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66" w:rsidRDefault="009E18A5" w:rsidP="009E1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E18A5" w:rsidRDefault="009E18A5" w:rsidP="009E18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Истоки способностей и дарования детей -  </w:t>
      </w:r>
    </w:p>
    <w:p w:rsidR="009E18A5" w:rsidRDefault="009E18A5" w:rsidP="009E18A5">
      <w:pPr>
        <w:jc w:val="right"/>
        <w:rPr>
          <w:sz w:val="28"/>
          <w:szCs w:val="28"/>
        </w:rPr>
      </w:pPr>
      <w:r>
        <w:rPr>
          <w:sz w:val="28"/>
          <w:szCs w:val="28"/>
        </w:rPr>
        <w:t>на кончиках их пальцев…</w:t>
      </w:r>
    </w:p>
    <w:p w:rsidR="009E18A5" w:rsidRDefault="009E18A5" w:rsidP="009E18A5">
      <w:pPr>
        <w:jc w:val="right"/>
        <w:rPr>
          <w:sz w:val="28"/>
          <w:szCs w:val="28"/>
        </w:rPr>
      </w:pPr>
      <w:r>
        <w:rPr>
          <w:sz w:val="28"/>
          <w:szCs w:val="28"/>
        </w:rPr>
        <w:t>В.А. Сухомлинский.</w:t>
      </w:r>
    </w:p>
    <w:p w:rsidR="001743AA" w:rsidRDefault="001743AA" w:rsidP="001743AA">
      <w:pPr>
        <w:jc w:val="center"/>
        <w:rPr>
          <w:sz w:val="28"/>
          <w:szCs w:val="28"/>
        </w:rPr>
      </w:pPr>
    </w:p>
    <w:p w:rsidR="009E18A5" w:rsidRPr="009E18A5" w:rsidRDefault="00EA4B1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8A5">
        <w:rPr>
          <w:sz w:val="28"/>
          <w:szCs w:val="28"/>
        </w:rPr>
        <w:t xml:space="preserve">Считается, что наиболее высокий уровень деятельности достигается человеком в </w:t>
      </w:r>
      <w:r w:rsidR="009E18A5" w:rsidRPr="009E18A5">
        <w:rPr>
          <w:sz w:val="28"/>
          <w:szCs w:val="28"/>
        </w:rPr>
        <w:t xml:space="preserve">творчестве. Творческая деятельность поднимает личность со ступени потребителя духовных и материальных ценностей до ступени их создателя. </w:t>
      </w:r>
    </w:p>
    <w:p w:rsidR="009E18A5" w:rsidRDefault="00EA4B1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8A5" w:rsidRPr="009E18A5">
        <w:rPr>
          <w:sz w:val="28"/>
          <w:szCs w:val="28"/>
        </w:rPr>
        <w:t>Люди, у  которых слабо развиты нав</w:t>
      </w:r>
      <w:r w:rsidR="002C20EC">
        <w:rPr>
          <w:sz w:val="28"/>
          <w:szCs w:val="28"/>
        </w:rPr>
        <w:t>ыки репродуктивной  деятельности</w:t>
      </w:r>
      <w:r w:rsidR="009E18A5" w:rsidRPr="009E18A5">
        <w:rPr>
          <w:sz w:val="28"/>
          <w:szCs w:val="28"/>
        </w:rPr>
        <w:t xml:space="preserve">, могут являться потенциальными разрушителями культурных традиций общества. При </w:t>
      </w:r>
      <w:r w:rsidR="009E18A5">
        <w:rPr>
          <w:sz w:val="28"/>
          <w:szCs w:val="28"/>
        </w:rPr>
        <w:t>отсутствии</w:t>
      </w:r>
      <w:r w:rsidR="009E18A5" w:rsidRPr="009E18A5">
        <w:rPr>
          <w:sz w:val="28"/>
          <w:szCs w:val="28"/>
        </w:rPr>
        <w:t xml:space="preserve"> целенаправленного педагогического воздействия на развитее творческих способностей учащегося происходит их угасание.</w:t>
      </w:r>
      <w:r w:rsidR="009E18A5">
        <w:rPr>
          <w:sz w:val="28"/>
          <w:szCs w:val="28"/>
        </w:rPr>
        <w:t xml:space="preserve"> Чтобы не пополнилась категория разрушителей, необходимо всех детей, независимо от способностей</w:t>
      </w:r>
      <w:r w:rsidR="00B755BF">
        <w:rPr>
          <w:sz w:val="28"/>
          <w:szCs w:val="28"/>
        </w:rPr>
        <w:t>,</w:t>
      </w:r>
      <w:r w:rsidR="009E18A5">
        <w:rPr>
          <w:sz w:val="28"/>
          <w:szCs w:val="28"/>
        </w:rPr>
        <w:t xml:space="preserve"> приобщать к творческой деятельности. </w:t>
      </w:r>
    </w:p>
    <w:p w:rsidR="009E18A5" w:rsidRDefault="00EA4B1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3622">
        <w:rPr>
          <w:sz w:val="28"/>
          <w:szCs w:val="28"/>
        </w:rPr>
        <w:t>Декоративно</w:t>
      </w:r>
      <w:r w:rsidR="009E18A5">
        <w:rPr>
          <w:sz w:val="28"/>
          <w:szCs w:val="28"/>
        </w:rPr>
        <w:t xml:space="preserve"> – </w:t>
      </w:r>
      <w:r w:rsidR="00403622">
        <w:rPr>
          <w:sz w:val="28"/>
          <w:szCs w:val="28"/>
        </w:rPr>
        <w:t>прикладное</w:t>
      </w:r>
      <w:r w:rsidR="009E18A5">
        <w:rPr>
          <w:sz w:val="28"/>
          <w:szCs w:val="28"/>
        </w:rPr>
        <w:t xml:space="preserve"> творчество является традиционным в любой стране мира. </w:t>
      </w:r>
      <w:r w:rsidR="00403622">
        <w:rPr>
          <w:sz w:val="28"/>
          <w:szCs w:val="28"/>
        </w:rPr>
        <w:t>Большинство</w:t>
      </w:r>
      <w:r w:rsidR="009E18A5">
        <w:rPr>
          <w:sz w:val="28"/>
          <w:szCs w:val="28"/>
        </w:rPr>
        <w:t xml:space="preserve"> из нас в детстве брали  в руки кисточки, кто – то с интересом и любопытством пытался вязать, вышивать, </w:t>
      </w:r>
      <w:r w:rsidR="00403622">
        <w:rPr>
          <w:sz w:val="28"/>
          <w:szCs w:val="28"/>
        </w:rPr>
        <w:t>некоторые</w:t>
      </w:r>
      <w:r w:rsidR="009E18A5">
        <w:rPr>
          <w:sz w:val="28"/>
          <w:szCs w:val="28"/>
        </w:rPr>
        <w:t xml:space="preserve"> делали замечательные игрушки. Предметная среда окружает челове</w:t>
      </w:r>
      <w:r w:rsidR="00403622">
        <w:rPr>
          <w:sz w:val="28"/>
          <w:szCs w:val="28"/>
        </w:rPr>
        <w:t xml:space="preserve">ка постоянно, она влияет на </w:t>
      </w:r>
      <w:r w:rsidR="009E18A5">
        <w:rPr>
          <w:sz w:val="28"/>
          <w:szCs w:val="28"/>
        </w:rPr>
        <w:t>подсознание, позитивно</w:t>
      </w:r>
      <w:r w:rsidR="00403622">
        <w:rPr>
          <w:sz w:val="28"/>
          <w:szCs w:val="28"/>
        </w:rPr>
        <w:t xml:space="preserve"> и негативно формируя его чувства и эмоции, манеру поведения  и общения. Значит, и декоративно – прикладное творчество вносит свою лепту в духовное развитее человека – через созидательную, эстетически значимую творческую деятельность.</w:t>
      </w:r>
    </w:p>
    <w:p w:rsidR="00403622" w:rsidRDefault="007A568C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3622">
        <w:rPr>
          <w:sz w:val="28"/>
          <w:szCs w:val="28"/>
        </w:rPr>
        <w:t xml:space="preserve">Вязание – яркое неповторимое явление национальной культуры, изучение которой обогащает, доставляет радость общения с настоящим искусством. Ручное вязание один из древнейших видов декоративно -  прикладного искусства, возраст которого около пяти тысячелетий.  </w:t>
      </w:r>
    </w:p>
    <w:p w:rsidR="00403622" w:rsidRDefault="00403622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Популярность е</w:t>
      </w:r>
      <w:r w:rsidR="007A568C">
        <w:rPr>
          <w:sz w:val="28"/>
          <w:szCs w:val="28"/>
        </w:rPr>
        <w:t>го обусловлена простотой техникой</w:t>
      </w:r>
      <w:r>
        <w:rPr>
          <w:sz w:val="28"/>
          <w:szCs w:val="28"/>
        </w:rPr>
        <w:t xml:space="preserve"> выполнения, которая доступна каждому, желающему овладеть ею. </w:t>
      </w:r>
      <w:r w:rsidR="00EA4B1F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="00EA4B1F">
        <w:rPr>
          <w:sz w:val="28"/>
          <w:szCs w:val="28"/>
        </w:rPr>
        <w:t>пожалуй,</w:t>
      </w:r>
      <w:r>
        <w:rPr>
          <w:sz w:val="28"/>
          <w:szCs w:val="28"/>
        </w:rPr>
        <w:t xml:space="preserve"> самое притягательное в вязание – не ограниченные возможности для создания узоров. Владея техникой вязания и фантазией можно изобретать рисунки, а также создавать модели по своему усмотрению.  С помощью вязания можно </w:t>
      </w:r>
      <w:r w:rsidR="00EA4B1F">
        <w:rPr>
          <w:sz w:val="28"/>
          <w:szCs w:val="28"/>
        </w:rPr>
        <w:lastRenderedPageBreak/>
        <w:t>создавать</w:t>
      </w:r>
      <w:r>
        <w:rPr>
          <w:sz w:val="28"/>
          <w:szCs w:val="28"/>
        </w:rPr>
        <w:t xml:space="preserve"> не</w:t>
      </w:r>
      <w:r w:rsidR="00EA4B1F">
        <w:rPr>
          <w:sz w:val="28"/>
          <w:szCs w:val="28"/>
        </w:rPr>
        <w:t>п</w:t>
      </w:r>
      <w:r>
        <w:rPr>
          <w:sz w:val="28"/>
          <w:szCs w:val="28"/>
        </w:rPr>
        <w:t xml:space="preserve">овторимые изделия, </w:t>
      </w:r>
      <w:r w:rsidR="00EA4B1F">
        <w:rPr>
          <w:sz w:val="28"/>
          <w:szCs w:val="28"/>
        </w:rPr>
        <w:t>удовлетворяющие</w:t>
      </w:r>
      <w:r>
        <w:rPr>
          <w:sz w:val="28"/>
          <w:szCs w:val="28"/>
        </w:rPr>
        <w:t xml:space="preserve"> требо</w:t>
      </w:r>
      <w:r w:rsidR="00EA4B1F">
        <w:rPr>
          <w:sz w:val="28"/>
          <w:szCs w:val="28"/>
        </w:rPr>
        <w:t>вания мо</w:t>
      </w:r>
      <w:r>
        <w:rPr>
          <w:sz w:val="28"/>
          <w:szCs w:val="28"/>
        </w:rPr>
        <w:t>ды и требования индивидуаль</w:t>
      </w:r>
      <w:r w:rsidR="00EA4B1F">
        <w:rPr>
          <w:sz w:val="28"/>
          <w:szCs w:val="28"/>
        </w:rPr>
        <w:t>н</w:t>
      </w:r>
      <w:r>
        <w:rPr>
          <w:sz w:val="28"/>
          <w:szCs w:val="28"/>
        </w:rPr>
        <w:t>ого вкуса</w:t>
      </w:r>
      <w:r w:rsidR="00EA4B1F">
        <w:rPr>
          <w:sz w:val="28"/>
          <w:szCs w:val="28"/>
        </w:rPr>
        <w:t>.  Популярность вязания в наше время растет. Сам процесс вязания – это своего рода отдых. Ритмичность движений успокаивает нервную систему, а процесс получения рисунка приносит большое наслаждение. Многие медики считают, что рукоделие вообще, а вязания в частности чрезвычайно благотворно действует на психику человека. Приоб</w:t>
      </w:r>
      <w:r w:rsidR="00B755BF">
        <w:rPr>
          <w:sz w:val="28"/>
          <w:szCs w:val="28"/>
        </w:rPr>
        <w:t>щение учеников к ручному труду, в</w:t>
      </w:r>
      <w:r w:rsidR="00EA4B1F">
        <w:rPr>
          <w:sz w:val="28"/>
          <w:szCs w:val="28"/>
        </w:rPr>
        <w:t xml:space="preserve"> частности</w:t>
      </w:r>
      <w:r w:rsidR="00B755BF">
        <w:rPr>
          <w:sz w:val="28"/>
          <w:szCs w:val="28"/>
        </w:rPr>
        <w:t>,</w:t>
      </w:r>
      <w:r w:rsidR="002C20EC">
        <w:rPr>
          <w:sz w:val="28"/>
          <w:szCs w:val="28"/>
        </w:rPr>
        <w:t xml:space="preserve"> вязанию</w:t>
      </w:r>
      <w:r w:rsidR="00EA4B1F">
        <w:rPr>
          <w:sz w:val="28"/>
          <w:szCs w:val="28"/>
        </w:rPr>
        <w:t xml:space="preserve"> крючком способствует воспитанию усидчивости, трудолюбия, аккура</w:t>
      </w:r>
      <w:r w:rsidR="002C20EC">
        <w:rPr>
          <w:sz w:val="28"/>
          <w:szCs w:val="28"/>
        </w:rPr>
        <w:t>тности, хорошего вкуса, развитию</w:t>
      </w:r>
      <w:r w:rsidR="00EA4B1F">
        <w:rPr>
          <w:sz w:val="28"/>
          <w:szCs w:val="28"/>
        </w:rPr>
        <w:t xml:space="preserve"> пальцев рук, благотворно влияет на нервную систему и приносит удовлетворения от выполненной работы.</w:t>
      </w:r>
      <w:r w:rsidR="007A568C">
        <w:rPr>
          <w:sz w:val="28"/>
          <w:szCs w:val="28"/>
        </w:rPr>
        <w:t xml:space="preserve">  Изучение вязания является частью духовного и материального наследия своего народа и воспитывает уважения к его истории и традициям, развивает у детей чувства красоты и гармонии. </w:t>
      </w:r>
    </w:p>
    <w:p w:rsidR="001743AA" w:rsidRDefault="001743AA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програ</w:t>
      </w:r>
      <w:r w:rsidR="002C20EC">
        <w:rPr>
          <w:sz w:val="28"/>
          <w:szCs w:val="28"/>
        </w:rPr>
        <w:t>мма по внеурочной деятельности Мастерица разработана для занятий</w:t>
      </w:r>
      <w:r>
        <w:rPr>
          <w:sz w:val="28"/>
          <w:szCs w:val="28"/>
        </w:rPr>
        <w:t xml:space="preserve"> с учащимися 5-6классов во второй половине дня в с</w:t>
      </w:r>
      <w:r w:rsidR="006A1A9E">
        <w:rPr>
          <w:sz w:val="28"/>
          <w:szCs w:val="28"/>
        </w:rPr>
        <w:t>оответствии с</w:t>
      </w:r>
      <w:r>
        <w:rPr>
          <w:sz w:val="28"/>
          <w:szCs w:val="28"/>
        </w:rPr>
        <w:t xml:space="preserve"> новыми требованиям ФГОС средней ступени общего образования второго поколения. В процессе разработке программы главным ориентиром стало цель гармоничного единства личного, познавательного, коммуникативного и социального развития учащихся, воспитания у н</w:t>
      </w:r>
      <w:r w:rsidR="006A1A9E">
        <w:rPr>
          <w:sz w:val="28"/>
          <w:szCs w:val="28"/>
        </w:rPr>
        <w:t>их интереса к активному познанию</w:t>
      </w:r>
      <w:r>
        <w:rPr>
          <w:sz w:val="28"/>
          <w:szCs w:val="28"/>
        </w:rPr>
        <w:t xml:space="preserve">, истории, материальной культуры и семейных традиций своего и других народов, уважительного отношения к труду. </w:t>
      </w:r>
    </w:p>
    <w:p w:rsidR="001743AA" w:rsidRDefault="001743AA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содержательные линии программы так же направлены на личностное развитее учащихся. Программа дает возможность ребенку</w:t>
      </w:r>
      <w:r w:rsidR="00CA4B7D">
        <w:rPr>
          <w:sz w:val="28"/>
          <w:szCs w:val="28"/>
        </w:rPr>
        <w:t xml:space="preserve"> как можно более полно представить себе место, роль, применения материала в окружающей жизни. Связь </w:t>
      </w:r>
      <w:r w:rsidR="00B4334C">
        <w:rPr>
          <w:sz w:val="28"/>
          <w:szCs w:val="28"/>
        </w:rPr>
        <w:t>прикладного</w:t>
      </w:r>
      <w:r w:rsidR="00CA4B7D">
        <w:rPr>
          <w:sz w:val="28"/>
          <w:szCs w:val="28"/>
        </w:rPr>
        <w:t xml:space="preserve"> </w:t>
      </w:r>
      <w:r w:rsidR="006A1A9E">
        <w:rPr>
          <w:sz w:val="28"/>
          <w:szCs w:val="28"/>
        </w:rPr>
        <w:t xml:space="preserve">творчества, осуществляемая в </w:t>
      </w:r>
      <w:r w:rsidR="00B4334C">
        <w:rPr>
          <w:sz w:val="28"/>
          <w:szCs w:val="28"/>
        </w:rPr>
        <w:t>внеурочное в</w:t>
      </w:r>
      <w:r w:rsidR="00CA4B7D">
        <w:rPr>
          <w:sz w:val="28"/>
          <w:szCs w:val="28"/>
        </w:rPr>
        <w:t>ремя с содержанием обучения по другим предметам обогащает занятия художественным трудом и по</w:t>
      </w:r>
      <w:r w:rsidR="00B4334C">
        <w:rPr>
          <w:sz w:val="28"/>
          <w:szCs w:val="28"/>
        </w:rPr>
        <w:t>в</w:t>
      </w:r>
      <w:r w:rsidR="00CA4B7D">
        <w:rPr>
          <w:sz w:val="28"/>
          <w:szCs w:val="28"/>
        </w:rPr>
        <w:t>ышает заинтересо</w:t>
      </w:r>
      <w:r w:rsidR="00B4334C">
        <w:rPr>
          <w:sz w:val="28"/>
          <w:szCs w:val="28"/>
        </w:rPr>
        <w:t>ванность уч</w:t>
      </w:r>
      <w:r w:rsidR="00CA4B7D">
        <w:rPr>
          <w:sz w:val="28"/>
          <w:szCs w:val="28"/>
        </w:rPr>
        <w:t>ащихся. Поэтому программой предусматриваются тематич</w:t>
      </w:r>
      <w:r w:rsidR="00B4334C">
        <w:rPr>
          <w:sz w:val="28"/>
          <w:szCs w:val="28"/>
        </w:rPr>
        <w:t>еские пересечения с такими ди</w:t>
      </w:r>
      <w:r w:rsidR="00CA4B7D">
        <w:rPr>
          <w:sz w:val="28"/>
          <w:szCs w:val="28"/>
        </w:rPr>
        <w:t xml:space="preserve">сциплинами как математика (построения геометрических фигур, разметка циркулем, линейкой и треугольником, расчет необходимых размеров и др), биология (создания образов  животного и растительного мира). При создании художественных образов используются те же средства художественной выразительности, которые дети осваивают на уроках ИЗО. Системно – деятельностный и личностный подходы на средней ступени обучения </w:t>
      </w:r>
      <w:r w:rsidR="00B4334C">
        <w:rPr>
          <w:sz w:val="28"/>
          <w:szCs w:val="28"/>
        </w:rPr>
        <w:t>предполагают</w:t>
      </w:r>
      <w:r w:rsidR="00CA4B7D">
        <w:rPr>
          <w:sz w:val="28"/>
          <w:szCs w:val="28"/>
        </w:rPr>
        <w:t xml:space="preserve"> активизацию </w:t>
      </w:r>
      <w:r w:rsidR="00B4334C">
        <w:rPr>
          <w:sz w:val="28"/>
          <w:szCs w:val="28"/>
        </w:rPr>
        <w:t>познавательной</w:t>
      </w:r>
      <w:r w:rsidR="00CA4B7D">
        <w:rPr>
          <w:sz w:val="28"/>
          <w:szCs w:val="28"/>
        </w:rPr>
        <w:t xml:space="preserve"> деятельности каждого </w:t>
      </w:r>
      <w:r w:rsidR="00B4334C">
        <w:rPr>
          <w:sz w:val="28"/>
          <w:szCs w:val="28"/>
        </w:rPr>
        <w:t>учащегося</w:t>
      </w:r>
      <w:r w:rsidR="00CA4B7D">
        <w:rPr>
          <w:sz w:val="28"/>
          <w:szCs w:val="28"/>
        </w:rPr>
        <w:t xml:space="preserve"> с учетом его возрастных и индивидуальных способностей. Ученик </w:t>
      </w:r>
      <w:r w:rsidR="00CA4B7D">
        <w:rPr>
          <w:sz w:val="28"/>
          <w:szCs w:val="28"/>
        </w:rPr>
        <w:lastRenderedPageBreak/>
        <w:t xml:space="preserve">всегда имеет возможность принять самостоятельное </w:t>
      </w:r>
      <w:r w:rsidR="006A1A9E">
        <w:rPr>
          <w:sz w:val="28"/>
          <w:szCs w:val="28"/>
        </w:rPr>
        <w:t xml:space="preserve">решение </w:t>
      </w:r>
      <w:r w:rsidR="00CA4B7D">
        <w:rPr>
          <w:sz w:val="28"/>
          <w:szCs w:val="28"/>
        </w:rPr>
        <w:t xml:space="preserve">о выборе задания исходя из степени его сложности.  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и возможности современного школьника. Передача учебной информации </w:t>
      </w:r>
      <w:r w:rsidR="00B4334C">
        <w:rPr>
          <w:sz w:val="28"/>
          <w:szCs w:val="28"/>
        </w:rPr>
        <w:t>производится различными способами: рисунки, схемы, выкройки, чертежи, условные обозначения). Включены задания направлены</w:t>
      </w:r>
      <w:r w:rsidR="006A1A9E">
        <w:rPr>
          <w:sz w:val="28"/>
          <w:szCs w:val="28"/>
        </w:rPr>
        <w:t>е</w:t>
      </w:r>
      <w:r w:rsidR="00B4334C">
        <w:rPr>
          <w:sz w:val="28"/>
          <w:szCs w:val="28"/>
        </w:rPr>
        <w:t xml:space="preserve"> на активный поиск новой информации – в книгах, в журналах,  интернет ресурсах.  </w:t>
      </w:r>
    </w:p>
    <w:p w:rsidR="00B4334C" w:rsidRDefault="00B4334C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так же предусматривает задания, предлагающие разные виды коллективного взаимодействия, работа в парах, работа в малых группах , коллективный творческий проект, инсценировки, презентации своих работы, коллективные игры и праздники. У ребенка формируются умения ориентироваться  </w:t>
      </w:r>
      <w:r w:rsidR="006A1A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окружающем мире и адекватно реагировать на жизненные ситуации. Ведь настоящий процесс художественного </w:t>
      </w:r>
      <w:r w:rsidR="001F10EF">
        <w:rPr>
          <w:sz w:val="28"/>
          <w:szCs w:val="28"/>
        </w:rPr>
        <w:t>творчества невозможно представить без особого эмоционального фона, без состояния вдохновения, желания творить. В таком состоянии легче усваивают</w:t>
      </w:r>
      <w:r w:rsidR="006A1A9E">
        <w:rPr>
          <w:sz w:val="28"/>
          <w:szCs w:val="28"/>
        </w:rPr>
        <w:t>ся</w:t>
      </w:r>
      <w:r w:rsidR="001F10EF">
        <w:rPr>
          <w:sz w:val="28"/>
          <w:szCs w:val="28"/>
        </w:rPr>
        <w:t xml:space="preserve"> навыки и приемы, активизируется фантазия и изобретательность.  Произведения возникшие в этот момент в руках детей невозможно сравнить с результатом рутиной работы. </w:t>
      </w:r>
    </w:p>
    <w:p w:rsidR="001F10EF" w:rsidRDefault="001F10E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освоение техники вязание крючком.</w:t>
      </w:r>
    </w:p>
    <w:p w:rsidR="001F10EF" w:rsidRDefault="006A1A9E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-формировать интерес</w:t>
      </w:r>
      <w:r w:rsidR="001F10EF">
        <w:rPr>
          <w:sz w:val="28"/>
          <w:szCs w:val="28"/>
        </w:rPr>
        <w:t xml:space="preserve"> к декоративно – прикладному творчеству.</w:t>
      </w:r>
    </w:p>
    <w:p w:rsidR="001F10EF" w:rsidRDefault="001F10E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художественный вкус и  ориентировать на качество изделий.</w:t>
      </w:r>
    </w:p>
    <w:p w:rsidR="001F10EF" w:rsidRDefault="001F10E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индивидуальные способности обучающегося.</w:t>
      </w:r>
    </w:p>
    <w:p w:rsidR="001F10EF" w:rsidRDefault="001F10E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уважения к труду.</w:t>
      </w:r>
    </w:p>
    <w:p w:rsidR="001F10EF" w:rsidRDefault="001F10E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-содействовать формированию всесторонне развитой личности.</w:t>
      </w:r>
    </w:p>
    <w:p w:rsidR="001F10EF" w:rsidRDefault="001F10EF" w:rsidP="009E18A5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для 5-6 классов. Занятия проводятся один раз  в неделю по 40 минут. Возраст учащихся 10-11 лет.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ЛИЧНОСТНЫЕ И МЕТАПРЕДМЕТНЫЕ РЕЗУЛЬТАТЫ ОСВОЕНИЯ КУРСА ВНЕУРОЧНОЙ ДЕЯТЕЛЬНОСТИ </w:t>
      </w:r>
    </w:p>
    <w:p w:rsidR="00D16E44" w:rsidRPr="00D16E44" w:rsidRDefault="00D16E44" w:rsidP="00D16E44">
      <w:pPr>
        <w:rPr>
          <w:rFonts w:cs="Times New Roman"/>
          <w:sz w:val="28"/>
          <w:szCs w:val="28"/>
        </w:rPr>
      </w:pPr>
      <w:r w:rsidRPr="00D16E44">
        <w:rPr>
          <w:rFonts w:cs="Times New Roman"/>
          <w:sz w:val="28"/>
          <w:szCs w:val="28"/>
        </w:rPr>
        <w:t xml:space="preserve">Личностные результаты: развитие самостоятельности и личной ответственности за свои поступки на основе представлений о нравственных </w:t>
      </w:r>
      <w:r w:rsidRPr="00D16E44">
        <w:rPr>
          <w:rFonts w:cs="Times New Roman"/>
          <w:sz w:val="28"/>
          <w:szCs w:val="28"/>
        </w:rPr>
        <w:lastRenderedPageBreak/>
        <w:t xml:space="preserve">нормах, социальной справедливости и свободе; развитие этических чувств как регуляторов морального поведения;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 наличие мотивации к труду, работе на результат, бережному отношению к материальным и духовным ценностям. </w:t>
      </w:r>
    </w:p>
    <w:p w:rsidR="00D16E44" w:rsidRPr="00D16E44" w:rsidRDefault="00D16E44" w:rsidP="00D16E44">
      <w:pPr>
        <w:rPr>
          <w:rFonts w:cs="Times New Roman"/>
          <w:sz w:val="28"/>
          <w:szCs w:val="28"/>
        </w:rPr>
      </w:pPr>
      <w:r w:rsidRPr="00D16E44">
        <w:rPr>
          <w:rFonts w:cs="Times New Roman"/>
          <w:sz w:val="28"/>
          <w:szCs w:val="28"/>
        </w:rPr>
        <w:t xml:space="preserve">Метапредметные результаты: овладение способностью понимать цели и задачи учебной деятельности, поиска средств еѐ осуществления; определять и формулировать цель деятельности на кружке с помощью учителя; проговаривать последовательность действий на уроке; учить работать по предложенным схемам; проводить самоконтроль результата практической деятельности путем сравнения его с эталоном (рисунком, схемой); оценивать результат практической деятельности путем проверки изделия в действии; доносить свою позицию до других: оформлять свою мысль в рисунках, доступных для изготовления изделиях; слушать и понимать речь других; уметь договариваться, приходить к общему </w:t>
      </w:r>
    </w:p>
    <w:p w:rsidR="00D16E44" w:rsidRPr="00316D13" w:rsidRDefault="00D16E44" w:rsidP="00D16E44">
      <w:pPr>
        <w:rPr>
          <w:b/>
          <w:sz w:val="28"/>
          <w:szCs w:val="28"/>
        </w:rPr>
      </w:pPr>
      <w:r w:rsidRPr="00D16E44">
        <w:rPr>
          <w:sz w:val="28"/>
          <w:szCs w:val="28"/>
        </w:rPr>
        <w:t xml:space="preserve">решению в совместной творческой деятельности при решении практических работ; уметь задавать вопросы, необходимые для организации сотрудничества с соседом по парте; уметь читать схемы, рисунки, эскизы; конструировать объекты с учетом технических декоративно- художественных условий: определение конструкции, подбор соответствующих материалов и инструментов; ориентироваться в своей системе знаний: отличать новое от уже известного с помощью учителя. </w:t>
      </w:r>
    </w:p>
    <w:p w:rsidR="00D16E44" w:rsidRPr="00D16E44" w:rsidRDefault="00D16E44" w:rsidP="00D16E44">
      <w:pPr>
        <w:rPr>
          <w:sz w:val="28"/>
          <w:szCs w:val="28"/>
        </w:rPr>
      </w:pPr>
      <w:r w:rsidRPr="00316D13">
        <w:rPr>
          <w:b/>
          <w:i/>
          <w:iCs/>
          <w:sz w:val="28"/>
          <w:szCs w:val="28"/>
        </w:rPr>
        <w:t>Система оценки результатов включает</w:t>
      </w:r>
      <w:r w:rsidRPr="00D16E44">
        <w:rPr>
          <w:i/>
          <w:iCs/>
          <w:sz w:val="28"/>
          <w:szCs w:val="28"/>
        </w:rPr>
        <w:t xml:space="preserve">: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- оценку базовых знаний и навыков, оценку умений и навыков допрофессиональной подготовки, оценку коллективной и индивидуальной работы (качество работы);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- оценка знаний и умений в результате работы кружка проводится с помощью экспресс-опросов на каждом занятии, также в кружке проводятся выставки, где сами дети оценивают ту или иную работу;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lastRenderedPageBreak/>
        <w:t xml:space="preserve">- итогом работы детей является участие их в районных, областных и всероссийских выставках и конкурсах. </w:t>
      </w:r>
    </w:p>
    <w:p w:rsidR="00D16E44" w:rsidRPr="00316D13" w:rsidRDefault="00D16E44" w:rsidP="00D16E44">
      <w:pPr>
        <w:rPr>
          <w:b/>
          <w:sz w:val="28"/>
          <w:szCs w:val="28"/>
        </w:rPr>
      </w:pPr>
      <w:r w:rsidRPr="00316D13">
        <w:rPr>
          <w:b/>
          <w:i/>
          <w:iCs/>
          <w:sz w:val="28"/>
          <w:szCs w:val="28"/>
        </w:rPr>
        <w:t xml:space="preserve">Формы и методы организации занятий. </w:t>
      </w:r>
    </w:p>
    <w:p w:rsidR="00D16E44" w:rsidRPr="00D16E44" w:rsidRDefault="005E76BD" w:rsidP="00D16E44">
      <w:pPr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="00D16E44" w:rsidRPr="00D16E44">
        <w:rPr>
          <w:sz w:val="28"/>
          <w:szCs w:val="28"/>
        </w:rPr>
        <w:t xml:space="preserve"> будут проводиться теоретические и практические.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Занятия имеют познавательное, воспитательное и развивающее значение. Важным является развитие у учащихся таких межпредметных умений, как умение анализировать, сравнивать, применять знания в новой ситуации, подбирать необходимые материалы и инструменты.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На занятиях </w:t>
      </w:r>
      <w:r w:rsidR="005E76BD">
        <w:rPr>
          <w:sz w:val="28"/>
          <w:szCs w:val="28"/>
        </w:rPr>
        <w:t xml:space="preserve"> </w:t>
      </w:r>
      <w:r w:rsidRPr="00D16E44">
        <w:rPr>
          <w:sz w:val="28"/>
          <w:szCs w:val="28"/>
        </w:rPr>
        <w:t xml:space="preserve">учитываются индивидуальные особенности учащихся, даются им задания в соответствии с их интересами и склонностями.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На занятиях выделяется время для развития у учащихся умений самостоятельно работать с популярной литературой по вязанию.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>Практические занятия организуются по индивидуальным заданиям таким образом, чтобы характер работ вы</w:t>
      </w:r>
      <w:r w:rsidR="005E76BD">
        <w:rPr>
          <w:sz w:val="28"/>
          <w:szCs w:val="28"/>
        </w:rPr>
        <w:t xml:space="preserve">зывал у учащихся </w:t>
      </w:r>
      <w:r w:rsidRPr="00D16E44">
        <w:rPr>
          <w:sz w:val="28"/>
          <w:szCs w:val="28"/>
        </w:rPr>
        <w:t xml:space="preserve"> познавательный интерес, способствовал развитию их пространственному воображению и мышлению. Задания подбираются с учетом индивидуальной подгот</w:t>
      </w:r>
      <w:r w:rsidR="005E76BD">
        <w:rPr>
          <w:sz w:val="28"/>
          <w:szCs w:val="28"/>
        </w:rPr>
        <w:t>овленности и способностей учащихся</w:t>
      </w:r>
      <w:r w:rsidRPr="00D16E44">
        <w:rPr>
          <w:sz w:val="28"/>
          <w:szCs w:val="28"/>
        </w:rPr>
        <w:t xml:space="preserve">; по форме они должны быть занимательными и требующими для их решения определенных творческих умений. </w:t>
      </w:r>
    </w:p>
    <w:p w:rsidR="00D16E44" w:rsidRPr="00316D13" w:rsidRDefault="00D16E44" w:rsidP="00D16E44">
      <w:pPr>
        <w:rPr>
          <w:b/>
          <w:i/>
          <w:sz w:val="28"/>
          <w:szCs w:val="28"/>
        </w:rPr>
      </w:pPr>
      <w:r w:rsidRPr="00316D13">
        <w:rPr>
          <w:b/>
          <w:i/>
          <w:sz w:val="28"/>
          <w:szCs w:val="28"/>
        </w:rPr>
        <w:t xml:space="preserve">Методы: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- словесные: рассказ, беседа, дискуссия;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- практические: практическая работа;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- наглядные: демонстрация, иллюстрация; </w:t>
      </w:r>
    </w:p>
    <w:p w:rsidR="00D16E44" w:rsidRP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 xml:space="preserve">- метод проблемного обучения: проблемное изложение материала, создание проблемных ситуаций; </w:t>
      </w:r>
    </w:p>
    <w:p w:rsidR="00D16E44" w:rsidRDefault="00D16E44" w:rsidP="00D16E44">
      <w:pPr>
        <w:rPr>
          <w:sz w:val="28"/>
          <w:szCs w:val="28"/>
        </w:rPr>
      </w:pPr>
      <w:r w:rsidRPr="00D16E44">
        <w:rPr>
          <w:sz w:val="28"/>
          <w:szCs w:val="28"/>
        </w:rPr>
        <w:t>- метод проектов: создание композиций из вязанных изделий.</w:t>
      </w:r>
    </w:p>
    <w:p w:rsidR="00316D13" w:rsidRDefault="00316D13" w:rsidP="00D16E44">
      <w:pPr>
        <w:pStyle w:val="Default"/>
        <w:rPr>
          <w:b/>
          <w:bCs/>
          <w:i/>
          <w:iCs/>
          <w:sz w:val="28"/>
          <w:szCs w:val="28"/>
        </w:rPr>
      </w:pPr>
    </w:p>
    <w:p w:rsidR="00D16E44" w:rsidRPr="00C76E2D" w:rsidRDefault="00D16E44" w:rsidP="00316D13">
      <w:pPr>
        <w:rPr>
          <w:b/>
          <w:i/>
          <w:sz w:val="28"/>
          <w:szCs w:val="28"/>
        </w:rPr>
      </w:pPr>
      <w:r w:rsidRPr="00C76E2D">
        <w:rPr>
          <w:b/>
          <w:i/>
          <w:sz w:val="28"/>
          <w:szCs w:val="28"/>
        </w:rPr>
        <w:t xml:space="preserve">Требования к уровню подготовки обучающихся </w:t>
      </w:r>
    </w:p>
    <w:p w:rsidR="00D16E44" w:rsidRPr="00316D13" w:rsidRDefault="00D16E44" w:rsidP="00316D13">
      <w:pPr>
        <w:rPr>
          <w:sz w:val="28"/>
          <w:szCs w:val="28"/>
        </w:rPr>
      </w:pPr>
      <w:r w:rsidRPr="00316D13">
        <w:rPr>
          <w:sz w:val="28"/>
          <w:szCs w:val="28"/>
        </w:rPr>
        <w:t xml:space="preserve">Прогнозируемые результаты: </w:t>
      </w:r>
    </w:p>
    <w:p w:rsidR="00D16E44" w:rsidRPr="00316D13" w:rsidRDefault="00D16E44" w:rsidP="00316D13">
      <w:pPr>
        <w:rPr>
          <w:rFonts w:cs="Times New Roman"/>
          <w:sz w:val="28"/>
          <w:szCs w:val="28"/>
        </w:rPr>
      </w:pPr>
      <w:r w:rsidRPr="00316D13">
        <w:rPr>
          <w:rFonts w:cs="Wingdings"/>
          <w:sz w:val="28"/>
          <w:szCs w:val="28"/>
        </w:rPr>
        <w:lastRenderedPageBreak/>
        <w:t xml:space="preserve"> </w:t>
      </w:r>
      <w:r w:rsidRPr="00316D13">
        <w:rPr>
          <w:rFonts w:cs="Times New Roman"/>
          <w:sz w:val="28"/>
          <w:szCs w:val="28"/>
        </w:rPr>
        <w:t xml:space="preserve">приобретение трудовых практических навыков; </w:t>
      </w:r>
    </w:p>
    <w:p w:rsidR="00D16E44" w:rsidRPr="00316D13" w:rsidRDefault="00D16E44" w:rsidP="00316D13">
      <w:pPr>
        <w:rPr>
          <w:rFonts w:cs="Times New Roman"/>
          <w:sz w:val="28"/>
          <w:szCs w:val="28"/>
        </w:rPr>
      </w:pPr>
      <w:r w:rsidRPr="00316D13">
        <w:rPr>
          <w:rFonts w:cs="Wingdings"/>
          <w:sz w:val="28"/>
          <w:szCs w:val="28"/>
        </w:rPr>
        <w:t xml:space="preserve"> </w:t>
      </w:r>
      <w:r w:rsidRPr="00316D13">
        <w:rPr>
          <w:rFonts w:cs="Times New Roman"/>
          <w:sz w:val="28"/>
          <w:szCs w:val="28"/>
        </w:rPr>
        <w:t xml:space="preserve">освоение системы знаний изучаемого предмета; </w:t>
      </w:r>
    </w:p>
    <w:p w:rsidR="00D16E44" w:rsidRPr="00316D13" w:rsidRDefault="00D16E44" w:rsidP="00316D13">
      <w:pPr>
        <w:rPr>
          <w:rFonts w:cs="Times New Roman"/>
          <w:sz w:val="28"/>
          <w:szCs w:val="28"/>
        </w:rPr>
      </w:pPr>
      <w:r w:rsidRPr="00316D13">
        <w:rPr>
          <w:rFonts w:cs="Wingdings"/>
          <w:sz w:val="28"/>
          <w:szCs w:val="28"/>
        </w:rPr>
        <w:t xml:space="preserve"> </w:t>
      </w:r>
      <w:r w:rsidRPr="00316D13">
        <w:rPr>
          <w:rFonts w:cs="Times New Roman"/>
          <w:sz w:val="28"/>
          <w:szCs w:val="28"/>
        </w:rPr>
        <w:t xml:space="preserve">расширение кругозора в области прикладного искусства. </w:t>
      </w:r>
    </w:p>
    <w:p w:rsidR="00D16E44" w:rsidRPr="00316D13" w:rsidRDefault="00D16E44" w:rsidP="00316D13">
      <w:pPr>
        <w:rPr>
          <w:rFonts w:cs="Times New Roman"/>
          <w:sz w:val="28"/>
          <w:szCs w:val="28"/>
        </w:rPr>
      </w:pPr>
    </w:p>
    <w:p w:rsidR="00C76E2D" w:rsidRPr="005E76BD" w:rsidRDefault="00D16E44" w:rsidP="00316D13">
      <w:pPr>
        <w:rPr>
          <w:rFonts w:cs="Times New Roman"/>
          <w:sz w:val="28"/>
          <w:szCs w:val="28"/>
        </w:rPr>
      </w:pPr>
      <w:r w:rsidRPr="00316D13">
        <w:rPr>
          <w:rFonts w:cs="Times New Roman"/>
          <w:sz w:val="28"/>
          <w:szCs w:val="28"/>
        </w:rPr>
        <w:t xml:space="preserve">В результате обучения в течение учебного года предполагается, что обучающиеся получат следующие знания и умения: умение выполнять все виды петель в вязании крючком, знать условные обозначения и уметь разбираться в схемах, умение </w:t>
      </w:r>
      <w:r w:rsidRPr="00316D13">
        <w:rPr>
          <w:sz w:val="28"/>
          <w:szCs w:val="28"/>
        </w:rPr>
        <w:t xml:space="preserve">выполнять несложные узоры, умение изготавливать несложные сувениры, игрушки и другие изделия. </w:t>
      </w:r>
      <w:r w:rsidR="00316D13">
        <w:rPr>
          <w:sz w:val="28"/>
          <w:szCs w:val="28"/>
        </w:rPr>
        <w:t xml:space="preserve"> </w:t>
      </w:r>
    </w:p>
    <w:p w:rsidR="00D16E44" w:rsidRDefault="00316D13" w:rsidP="00316D13">
      <w:pPr>
        <w:rPr>
          <w:sz w:val="28"/>
          <w:szCs w:val="28"/>
        </w:rPr>
      </w:pPr>
      <w:r>
        <w:rPr>
          <w:sz w:val="28"/>
          <w:szCs w:val="28"/>
        </w:rPr>
        <w:t>Соблюдать правила поведения на занятии, правила техники ТБ при работе с вязальными крючками, ножницами, швейными иглами.</w:t>
      </w:r>
    </w:p>
    <w:p w:rsidR="00316D13" w:rsidRDefault="00316D13" w:rsidP="00316D13">
      <w:pPr>
        <w:rPr>
          <w:sz w:val="28"/>
          <w:szCs w:val="28"/>
        </w:rPr>
      </w:pPr>
      <w:r>
        <w:rPr>
          <w:sz w:val="28"/>
          <w:szCs w:val="28"/>
        </w:rPr>
        <w:t>Различать нитки из натуральных и химических волокнах, шерстяную и х</w:t>
      </w:r>
      <w:r w:rsidRPr="00316D13">
        <w:rPr>
          <w:sz w:val="28"/>
          <w:szCs w:val="28"/>
        </w:rPr>
        <w:t>/</w:t>
      </w:r>
      <w:r>
        <w:rPr>
          <w:sz w:val="28"/>
          <w:szCs w:val="28"/>
        </w:rPr>
        <w:t>б.</w:t>
      </w:r>
    </w:p>
    <w:p w:rsidR="00C76E2D" w:rsidRPr="00C76E2D" w:rsidRDefault="00C76E2D" w:rsidP="00316D13">
      <w:pPr>
        <w:rPr>
          <w:sz w:val="28"/>
          <w:szCs w:val="28"/>
        </w:rPr>
      </w:pPr>
      <w:r w:rsidRPr="00C76E2D">
        <w:rPr>
          <w:rFonts w:cs="Times New Roman"/>
          <w:sz w:val="28"/>
          <w:szCs w:val="28"/>
        </w:rPr>
        <w:t>Правильно пользоваться вязальными крючками, швейными иглами, булавками, подбирать соответствующие №№ крючков и ниток .</w:t>
      </w:r>
    </w:p>
    <w:tbl>
      <w:tblPr>
        <w:tblpPr w:leftFromText="180" w:rightFromText="180" w:vertAnchor="text" w:horzAnchor="margin" w:tblpXSpec="center" w:tblpY="684"/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76E2D" w:rsidRPr="00C76E2D" w:rsidTr="00E84491">
        <w:trPr>
          <w:trHeight w:val="937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t>Чѐтко выполнять основные приѐмы: начальная петля, воздушная петля, петли для подъѐма, полупетля, столбик без накида, полустолбик, столбики с 1, 2, 3 и более накидами, веер из нескольких столбиков с накидом, 2, 3 и более столбиков с накидом из одной вершины, пышный столбик, пико, вытянутая петля. Закреплять вязание, убавлять и прибавлять петли .</w:t>
            </w:r>
          </w:p>
        </w:tc>
      </w:tr>
      <w:tr w:rsidR="00C76E2D" w:rsidRPr="00C76E2D" w:rsidTr="00E84491">
        <w:trPr>
          <w:trHeight w:val="661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</w:p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t>Вывязывать петли несколькими способами: за обе нити, за переднюю, заднюю нить петли, в середину ножки над перемычкой или под ней, перед ножкой, за ножкой, под перемычку, под продолжение перемычки сзади, подхватывая одну из нитей перемычки .</w:t>
            </w:r>
          </w:p>
        </w:tc>
      </w:tr>
      <w:tr w:rsidR="00C76E2D" w:rsidRPr="00C76E2D" w:rsidTr="00E84491">
        <w:trPr>
          <w:trHeight w:val="385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t>Свободно пользоваться описаниями и схемами из журналов и альбомов по вязанию крючком. Вязать согласно раппорту узора .</w:t>
            </w:r>
          </w:p>
        </w:tc>
      </w:tr>
      <w:tr w:rsidR="00C76E2D" w:rsidRPr="00C76E2D" w:rsidTr="00E84491">
        <w:trPr>
          <w:trHeight w:val="109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t>Гармонично сочетать цвета при выполнении изделий .</w:t>
            </w:r>
          </w:p>
        </w:tc>
      </w:tr>
      <w:tr w:rsidR="00C76E2D" w:rsidRPr="00C76E2D" w:rsidTr="00E84491">
        <w:trPr>
          <w:trHeight w:val="247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t>Вязать по кругу и по спирали плоские и объѐмные изделия .</w:t>
            </w:r>
          </w:p>
        </w:tc>
      </w:tr>
      <w:tr w:rsidR="00C76E2D" w:rsidRPr="00C76E2D" w:rsidTr="00E84491">
        <w:trPr>
          <w:trHeight w:val="247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lastRenderedPageBreak/>
              <w:t>Соединять детали трикотажных изделий с помощью швов «за иголку», «тамбурный» .</w:t>
            </w:r>
          </w:p>
        </w:tc>
      </w:tr>
      <w:tr w:rsidR="00C76E2D" w:rsidRPr="00C76E2D" w:rsidTr="00E84491">
        <w:trPr>
          <w:trHeight w:val="247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t>Вязать игрушки, элементы растительного орнамента .</w:t>
            </w:r>
          </w:p>
        </w:tc>
      </w:tr>
      <w:tr w:rsidR="00C76E2D" w:rsidRPr="00C76E2D" w:rsidTr="00E84491">
        <w:trPr>
          <w:trHeight w:val="247"/>
        </w:trPr>
        <w:tc>
          <w:tcPr>
            <w:tcW w:w="9640" w:type="dxa"/>
          </w:tcPr>
          <w:p w:rsidR="00C76E2D" w:rsidRPr="00C76E2D" w:rsidRDefault="00C76E2D" w:rsidP="00C76E2D">
            <w:pPr>
              <w:rPr>
                <w:sz w:val="28"/>
                <w:szCs w:val="28"/>
              </w:rPr>
            </w:pPr>
            <w:r w:rsidRPr="00C76E2D">
              <w:rPr>
                <w:sz w:val="28"/>
                <w:szCs w:val="28"/>
              </w:rPr>
              <w:t xml:space="preserve">Выполнять и заключительную отделку готовых изделий. </w:t>
            </w:r>
          </w:p>
        </w:tc>
      </w:tr>
    </w:tbl>
    <w:p w:rsidR="00C76E2D" w:rsidRPr="00C76E2D" w:rsidRDefault="00C76E2D" w:rsidP="00C76E2D">
      <w:pPr>
        <w:rPr>
          <w:sz w:val="28"/>
          <w:szCs w:val="28"/>
        </w:rPr>
      </w:pPr>
      <w:r w:rsidRPr="00C76E2D">
        <w:rPr>
          <w:sz w:val="28"/>
          <w:szCs w:val="28"/>
        </w:rPr>
        <w:t>выполнять несложные узоры ,умение изготавливать несложные сувениры, игрушки и др. изделия.</w:t>
      </w:r>
    </w:p>
    <w:p w:rsidR="00C76E2D" w:rsidRDefault="00C76E2D" w:rsidP="00C76E2D">
      <w:pPr>
        <w:rPr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F63B2A" w:rsidRDefault="00F63B2A" w:rsidP="00C76E2D">
      <w:pPr>
        <w:jc w:val="center"/>
        <w:rPr>
          <w:b/>
          <w:i/>
          <w:sz w:val="28"/>
          <w:szCs w:val="28"/>
        </w:rPr>
      </w:pPr>
    </w:p>
    <w:p w:rsidR="005E76BD" w:rsidRDefault="005E76BD" w:rsidP="00C76E2D">
      <w:pPr>
        <w:jc w:val="center"/>
        <w:rPr>
          <w:b/>
          <w:i/>
          <w:sz w:val="28"/>
          <w:szCs w:val="28"/>
        </w:rPr>
      </w:pPr>
    </w:p>
    <w:p w:rsidR="005E76BD" w:rsidRDefault="005E76BD" w:rsidP="00C76E2D">
      <w:pPr>
        <w:jc w:val="center"/>
        <w:rPr>
          <w:b/>
          <w:i/>
          <w:sz w:val="28"/>
          <w:szCs w:val="28"/>
        </w:rPr>
      </w:pPr>
    </w:p>
    <w:p w:rsidR="005E76BD" w:rsidRDefault="005E76BD" w:rsidP="00C76E2D">
      <w:pPr>
        <w:jc w:val="center"/>
        <w:rPr>
          <w:b/>
          <w:i/>
          <w:sz w:val="28"/>
          <w:szCs w:val="28"/>
        </w:rPr>
      </w:pPr>
    </w:p>
    <w:p w:rsidR="00C76E2D" w:rsidRDefault="00C76E2D" w:rsidP="00C76E2D">
      <w:pPr>
        <w:jc w:val="center"/>
        <w:rPr>
          <w:b/>
          <w:i/>
          <w:sz w:val="28"/>
          <w:szCs w:val="28"/>
        </w:rPr>
      </w:pPr>
      <w:r w:rsidRPr="00C76E2D">
        <w:rPr>
          <w:b/>
          <w:i/>
          <w:sz w:val="28"/>
          <w:szCs w:val="28"/>
        </w:rPr>
        <w:lastRenderedPageBreak/>
        <w:t>Учебно –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3270"/>
        <w:gridCol w:w="1365"/>
        <w:gridCol w:w="1996"/>
        <w:gridCol w:w="1876"/>
      </w:tblGrid>
      <w:tr w:rsidR="00EF1FAE" w:rsidTr="00EF1FAE">
        <w:trPr>
          <w:trHeight w:val="309"/>
        </w:trPr>
        <w:tc>
          <w:tcPr>
            <w:tcW w:w="1064" w:type="dxa"/>
            <w:vMerge w:val="restart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76E2D" w:rsidRDefault="00A602FC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76E2D">
              <w:rPr>
                <w:sz w:val="28"/>
                <w:szCs w:val="28"/>
              </w:rPr>
              <w:t>емы</w:t>
            </w:r>
          </w:p>
        </w:tc>
        <w:tc>
          <w:tcPr>
            <w:tcW w:w="3270" w:type="dxa"/>
            <w:vMerge w:val="restart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365" w:type="dxa"/>
            <w:vMerge w:val="restart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872" w:type="dxa"/>
            <w:gridSpan w:val="2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EF1FAE" w:rsidTr="00EF1FAE">
        <w:trPr>
          <w:trHeight w:val="630"/>
        </w:trPr>
        <w:tc>
          <w:tcPr>
            <w:tcW w:w="1064" w:type="dxa"/>
            <w:vMerge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Merge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876" w:type="dxa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</w:tr>
      <w:tr w:rsidR="00C76E2D" w:rsidTr="00EF1FAE">
        <w:tc>
          <w:tcPr>
            <w:tcW w:w="9571" w:type="dxa"/>
            <w:gridSpan w:val="5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обучения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76E2D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материаловедения и цветоведения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вязания крючком.  Упражнения из столбиков и воздушных петель. Условные обозначения.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1FAE" w:rsidTr="00EF1FAE">
        <w:trPr>
          <w:trHeight w:val="480"/>
        </w:trPr>
        <w:tc>
          <w:tcPr>
            <w:tcW w:w="1064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Вязания по кругу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Прибавление и убавление петель. 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полотна квадратной формы.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по схемам.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мягкой игрушки.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70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  <w:p w:rsidR="00CE6805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 работ </w:t>
            </w:r>
          </w:p>
        </w:tc>
        <w:tc>
          <w:tcPr>
            <w:tcW w:w="1365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6" w:type="dxa"/>
            <w:vAlign w:val="center"/>
          </w:tcPr>
          <w:p w:rsidR="00C76E2D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6805" w:rsidTr="00EF1FAE">
        <w:tc>
          <w:tcPr>
            <w:tcW w:w="4334" w:type="dxa"/>
            <w:gridSpan w:val="2"/>
            <w:vAlign w:val="center"/>
          </w:tcPr>
          <w:p w:rsidR="00CE6805" w:rsidRDefault="00CE6805" w:rsidP="00EF1F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5" w:type="dxa"/>
            <w:vAlign w:val="center"/>
          </w:tcPr>
          <w:p w:rsidR="00CE6805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96" w:type="dxa"/>
            <w:vAlign w:val="center"/>
          </w:tcPr>
          <w:p w:rsidR="00CE6805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6" w:type="dxa"/>
            <w:vAlign w:val="center"/>
          </w:tcPr>
          <w:p w:rsidR="00CE6805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E6805" w:rsidTr="00EF1FAE">
        <w:tc>
          <w:tcPr>
            <w:tcW w:w="9571" w:type="dxa"/>
            <w:gridSpan w:val="5"/>
            <w:vAlign w:val="center"/>
          </w:tcPr>
          <w:p w:rsidR="00CE6805" w:rsidRDefault="00CE6805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обучения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0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365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0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365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0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прихваток различной  формы.</w:t>
            </w:r>
          </w:p>
        </w:tc>
        <w:tc>
          <w:tcPr>
            <w:tcW w:w="1365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1FAE" w:rsidTr="00EF1FAE">
        <w:trPr>
          <w:trHeight w:val="496"/>
        </w:trPr>
        <w:tc>
          <w:tcPr>
            <w:tcW w:w="1064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0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рюкзака.</w:t>
            </w:r>
          </w:p>
        </w:tc>
        <w:tc>
          <w:tcPr>
            <w:tcW w:w="1365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9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0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шапки.</w:t>
            </w:r>
          </w:p>
        </w:tc>
        <w:tc>
          <w:tcPr>
            <w:tcW w:w="1365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0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шали</w:t>
            </w:r>
          </w:p>
        </w:tc>
        <w:tc>
          <w:tcPr>
            <w:tcW w:w="1365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1FAE" w:rsidTr="00EF1FAE">
        <w:tc>
          <w:tcPr>
            <w:tcW w:w="1064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0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занятия.</w:t>
            </w:r>
          </w:p>
          <w:p w:rsidR="00EF1FAE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  <w:tc>
          <w:tcPr>
            <w:tcW w:w="1365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6" w:type="dxa"/>
            <w:vAlign w:val="center"/>
          </w:tcPr>
          <w:p w:rsidR="00C76E2D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1FAE" w:rsidTr="00B91022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4334" w:type="dxa"/>
            <w:gridSpan w:val="2"/>
          </w:tcPr>
          <w:p w:rsidR="00EF1FAE" w:rsidRDefault="00EF1FAE" w:rsidP="00EF1F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5" w:type="dxa"/>
          </w:tcPr>
          <w:p w:rsidR="00EF1FAE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96" w:type="dxa"/>
          </w:tcPr>
          <w:p w:rsidR="00EF1FAE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EF1FAE" w:rsidRDefault="00EF1FAE" w:rsidP="00EF1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C76E2D" w:rsidRDefault="00C76E2D" w:rsidP="00C76E2D">
      <w:pPr>
        <w:rPr>
          <w:sz w:val="28"/>
          <w:szCs w:val="28"/>
        </w:rPr>
      </w:pPr>
    </w:p>
    <w:p w:rsidR="005E76BD" w:rsidRDefault="005E76BD" w:rsidP="00C514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 w:val="28"/>
          <w:szCs w:val="28"/>
        </w:rPr>
      </w:pP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b/>
          <w:bCs/>
          <w:i/>
          <w:iCs/>
          <w:color w:val="000000"/>
          <w:sz w:val="28"/>
          <w:szCs w:val="28"/>
        </w:rPr>
        <w:lastRenderedPageBreak/>
        <w:t xml:space="preserve">Содержание программы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1год обучения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1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Вводное занятие </w:t>
      </w:r>
      <w:r w:rsidRPr="00C51459">
        <w:rPr>
          <w:rFonts w:cs="Times New Roman"/>
          <w:color w:val="000000"/>
          <w:sz w:val="28"/>
          <w:szCs w:val="28"/>
        </w:rPr>
        <w:t xml:space="preserve">(1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Цель и задачи объединения. Режим работы. План занятий. Демонстрация изделий. История развития художественного вязания. Организация рабочего места. Инструменты и материалы, необходимые для работы. Правила ТБ при работе с вязальными крючками, ножницами, швейными иглами, булавками.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2 </w:t>
      </w:r>
    </w:p>
    <w:p w:rsid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Основы материаловедения и цветоведения </w:t>
      </w:r>
      <w:r w:rsidRPr="00C51459">
        <w:rPr>
          <w:rFonts w:cs="Times New Roman"/>
          <w:color w:val="000000"/>
          <w:sz w:val="28"/>
          <w:szCs w:val="28"/>
        </w:rPr>
        <w:t xml:space="preserve">(1 ч) </w:t>
      </w:r>
    </w:p>
    <w:p w:rsidR="00A602FC" w:rsidRDefault="005E76BD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Теоретические действия. Происхождение и свойства ниток, применяемых для вязания. Виды волокон (натуральные и химические). Виды и применения химических волокон. </w:t>
      </w:r>
      <w:r w:rsidR="00A602FC">
        <w:rPr>
          <w:rFonts w:cs="Times New Roman"/>
          <w:color w:val="000000"/>
          <w:sz w:val="28"/>
          <w:szCs w:val="28"/>
        </w:rPr>
        <w:t>Качества и свойства изделия в зависимости от качества ниток и от плотности вязаного полотна. Свойства трикотажного полотна. Понятие о цвете. Свойства цвета: тон (светосила), цветовой оттенок, насыщенность. Теплые и холодные цвета, ахроматические и хроматические. Цветовой спектр. Основные и дополнительные цвета.</w:t>
      </w:r>
    </w:p>
    <w:p w:rsidR="00C51459" w:rsidRPr="00A602FC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3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Основные приемы вязания крючком </w:t>
      </w:r>
      <w:r w:rsidRPr="00C51459">
        <w:rPr>
          <w:rFonts w:cs="Times New Roman"/>
          <w:color w:val="000000"/>
          <w:sz w:val="28"/>
          <w:szCs w:val="28"/>
        </w:rPr>
        <w:t xml:space="preserve">(6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Положение рук во время работы. Основные приемы вязания: начальная петля, воздушная петля, петли для подъѐма, полупетля, столбик без накида, полустолбик, столбик с накидом.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 xml:space="preserve">Отработка приемов вязания: начальная петля, воздушная петля, петли для подъѐма, полупетля, столбик без накида, полустолбик, столбик с накидом.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4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Салфетки </w:t>
      </w:r>
      <w:r w:rsidR="00FB286E">
        <w:rPr>
          <w:rFonts w:cs="Times New Roman"/>
          <w:color w:val="000000"/>
          <w:sz w:val="28"/>
          <w:szCs w:val="28"/>
        </w:rPr>
        <w:t>(6</w:t>
      </w:r>
      <w:r w:rsidRPr="00C51459">
        <w:rPr>
          <w:rFonts w:cs="Times New Roman"/>
          <w:color w:val="000000"/>
          <w:sz w:val="28"/>
          <w:szCs w:val="28"/>
        </w:rPr>
        <w:t xml:space="preserve">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Подбор крючков и ниток для вязания. Правила вязания салфеток. Зарисовка схем вязания различных типов салфеток. Составление эскизов. Последовательность выполнения вязания.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 xml:space="preserve">Расчет количества петель. Вывязывание различных узоров салфеток.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5 </w:t>
      </w:r>
    </w:p>
    <w:p w:rsidR="00C51459" w:rsidRPr="00C51459" w:rsidRDefault="00A602FC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Прибавление и убавление петель </w:t>
      </w:r>
      <w:r w:rsidR="00C51459" w:rsidRPr="00C5145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FB286E">
        <w:rPr>
          <w:rFonts w:cs="Times New Roman"/>
          <w:color w:val="000000"/>
          <w:sz w:val="28"/>
          <w:szCs w:val="28"/>
        </w:rPr>
        <w:t>(5</w:t>
      </w:r>
      <w:r w:rsidR="00C51459" w:rsidRPr="00C51459">
        <w:rPr>
          <w:rFonts w:cs="Times New Roman"/>
          <w:color w:val="000000"/>
          <w:sz w:val="28"/>
          <w:szCs w:val="28"/>
        </w:rPr>
        <w:t xml:space="preserve">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>Теоретические сведения.</w:t>
      </w:r>
      <w:r w:rsidR="00A602FC">
        <w:rPr>
          <w:rFonts w:cs="Times New Roman"/>
          <w:color w:val="000000"/>
          <w:sz w:val="28"/>
          <w:szCs w:val="28"/>
        </w:rPr>
        <w:t xml:space="preserve"> </w:t>
      </w:r>
      <w:r w:rsidRPr="00C51459">
        <w:rPr>
          <w:rFonts w:cs="Times New Roman"/>
          <w:color w:val="000000"/>
          <w:sz w:val="28"/>
          <w:szCs w:val="28"/>
        </w:rPr>
        <w:t xml:space="preserve">Крючки и нитки для вязания. Правила </w:t>
      </w:r>
      <w:r w:rsidR="00A602FC">
        <w:rPr>
          <w:rFonts w:cs="Times New Roman"/>
          <w:color w:val="000000"/>
          <w:sz w:val="28"/>
          <w:szCs w:val="28"/>
        </w:rPr>
        <w:t xml:space="preserve">убавления и прибавления. Зарисовка схем прибавления и убавления петель. </w:t>
      </w:r>
      <w:r w:rsidRPr="00C51459">
        <w:rPr>
          <w:rFonts w:cs="Times New Roman"/>
          <w:color w:val="000000"/>
          <w:sz w:val="28"/>
          <w:szCs w:val="28"/>
        </w:rPr>
        <w:t>Последовательность выполн</w:t>
      </w:r>
      <w:r w:rsidR="00A602FC">
        <w:rPr>
          <w:rFonts w:cs="Times New Roman"/>
          <w:color w:val="000000"/>
          <w:sz w:val="28"/>
          <w:szCs w:val="28"/>
        </w:rPr>
        <w:t>ения операций.</w:t>
      </w:r>
    </w:p>
    <w:p w:rsidR="00C51459" w:rsidRDefault="00C51459" w:rsidP="00A602F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>Расчет количества петель</w:t>
      </w:r>
      <w:r w:rsidR="00A602FC">
        <w:rPr>
          <w:rFonts w:cs="Times New Roman"/>
          <w:color w:val="000000"/>
          <w:sz w:val="28"/>
          <w:szCs w:val="28"/>
        </w:rPr>
        <w:t xml:space="preserve"> прибавления и убавления</w:t>
      </w:r>
      <w:r w:rsidRPr="00C51459">
        <w:rPr>
          <w:rFonts w:cs="Times New Roman"/>
          <w:color w:val="000000"/>
          <w:sz w:val="28"/>
          <w:szCs w:val="28"/>
        </w:rPr>
        <w:t xml:space="preserve">. </w:t>
      </w:r>
    </w:p>
    <w:p w:rsidR="00A602FC" w:rsidRDefault="00A602FC" w:rsidP="00A602F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602FC" w:rsidRDefault="00A602FC" w:rsidP="00A602F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602FC" w:rsidRDefault="00A602FC" w:rsidP="00A602F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602FC" w:rsidRPr="00C51459" w:rsidRDefault="00A602FC" w:rsidP="00A602F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Тема 6</w:t>
      </w:r>
    </w:p>
    <w:p w:rsidR="00C51459" w:rsidRPr="00C51459" w:rsidRDefault="00A602FC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Вязание полотна квадратной формы</w:t>
      </w:r>
      <w:r w:rsidR="00C51459" w:rsidRPr="00C5145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FB286E">
        <w:rPr>
          <w:rFonts w:cs="Times New Roman"/>
          <w:color w:val="000000"/>
          <w:sz w:val="28"/>
          <w:szCs w:val="28"/>
        </w:rPr>
        <w:t>(6</w:t>
      </w:r>
      <w:r w:rsidR="00C51459" w:rsidRPr="00C51459">
        <w:rPr>
          <w:rFonts w:cs="Times New Roman"/>
          <w:color w:val="000000"/>
          <w:sz w:val="28"/>
          <w:szCs w:val="28"/>
        </w:rPr>
        <w:t xml:space="preserve">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Подбор крючков и ниток для вязания. Правила </w:t>
      </w:r>
      <w:r w:rsidR="00A602FC">
        <w:rPr>
          <w:rFonts w:cs="Times New Roman"/>
          <w:color w:val="000000"/>
          <w:sz w:val="28"/>
          <w:szCs w:val="28"/>
        </w:rPr>
        <w:t>набора петель</w:t>
      </w:r>
      <w:r w:rsidRPr="00C51459">
        <w:rPr>
          <w:rFonts w:cs="Times New Roman"/>
          <w:color w:val="000000"/>
          <w:sz w:val="28"/>
          <w:szCs w:val="28"/>
        </w:rPr>
        <w:t xml:space="preserve">. Последовательность </w:t>
      </w:r>
      <w:r w:rsidR="00A64AFD">
        <w:rPr>
          <w:rFonts w:cs="Times New Roman"/>
          <w:color w:val="000000"/>
          <w:sz w:val="28"/>
          <w:szCs w:val="28"/>
        </w:rPr>
        <w:t>вязания по прямой</w:t>
      </w:r>
      <w:r w:rsidRPr="00C51459">
        <w:rPr>
          <w:rFonts w:cs="Times New Roman"/>
          <w:color w:val="000000"/>
          <w:sz w:val="28"/>
          <w:szCs w:val="28"/>
        </w:rPr>
        <w:t xml:space="preserve">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>Расчет количест</w:t>
      </w:r>
      <w:r w:rsidR="00A64AFD">
        <w:rPr>
          <w:rFonts w:cs="Times New Roman"/>
          <w:color w:val="000000"/>
          <w:sz w:val="28"/>
          <w:szCs w:val="28"/>
        </w:rPr>
        <w:t>ва петель. Вывязывание кадрата.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7 </w:t>
      </w:r>
    </w:p>
    <w:p w:rsidR="00C51459" w:rsidRPr="00C51459" w:rsidRDefault="00A64AFD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Вязание по схеме</w:t>
      </w:r>
      <w:r w:rsidR="00C51459" w:rsidRPr="00C5145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C51459" w:rsidRPr="00C51459">
        <w:rPr>
          <w:rFonts w:cs="Times New Roman"/>
          <w:color w:val="000000"/>
          <w:sz w:val="28"/>
          <w:szCs w:val="28"/>
        </w:rPr>
        <w:t xml:space="preserve">(5 ч) </w:t>
      </w:r>
    </w:p>
    <w:p w:rsidR="00A64AFD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>Теоретические сведения.</w:t>
      </w:r>
      <w:r w:rsidRPr="00C51459">
        <w:rPr>
          <w:rFonts w:cs="Times New Roman"/>
          <w:color w:val="000000"/>
          <w:sz w:val="28"/>
          <w:szCs w:val="28"/>
        </w:rPr>
        <w:t xml:space="preserve"> Крючки и нитки для вязания игрушек. Правила вязания</w:t>
      </w:r>
      <w:r w:rsidR="00A64AFD">
        <w:rPr>
          <w:rFonts w:cs="Times New Roman"/>
          <w:color w:val="000000"/>
          <w:sz w:val="28"/>
          <w:szCs w:val="28"/>
        </w:rPr>
        <w:t>. Вязание по схеме</w:t>
      </w:r>
      <w:r w:rsidRPr="00C51459">
        <w:rPr>
          <w:rFonts w:cs="Times New Roman"/>
          <w:color w:val="000000"/>
          <w:sz w:val="28"/>
          <w:szCs w:val="28"/>
        </w:rPr>
        <w:t xml:space="preserve">. </w:t>
      </w:r>
    </w:p>
    <w:p w:rsidR="00A64AFD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 xml:space="preserve">Расчет количества петель. Вывязывание </w:t>
      </w:r>
      <w:r w:rsidR="00A64AFD">
        <w:rPr>
          <w:rFonts w:cs="Times New Roman"/>
          <w:color w:val="000000"/>
          <w:sz w:val="28"/>
          <w:szCs w:val="28"/>
        </w:rPr>
        <w:t>по схеме, убавление и прибавление петель.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8 </w:t>
      </w:r>
    </w:p>
    <w:p w:rsidR="00C51459" w:rsidRDefault="00A64AFD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Вязание мягкой игрушки.  Мишка.</w:t>
      </w:r>
      <w:r w:rsidR="00C51459" w:rsidRPr="00C5145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FB286E">
        <w:rPr>
          <w:rFonts w:cs="Times New Roman"/>
          <w:color w:val="000000"/>
          <w:sz w:val="28"/>
          <w:szCs w:val="28"/>
        </w:rPr>
        <w:t>(3</w:t>
      </w:r>
      <w:r w:rsidR="00C51459" w:rsidRPr="00C51459">
        <w:rPr>
          <w:rFonts w:cs="Times New Roman"/>
          <w:color w:val="000000"/>
          <w:sz w:val="28"/>
          <w:szCs w:val="28"/>
        </w:rPr>
        <w:t xml:space="preserve"> ч) </w:t>
      </w:r>
    </w:p>
    <w:p w:rsidR="00A64AFD" w:rsidRDefault="00A64AFD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64AFD">
        <w:rPr>
          <w:rFonts w:cs="Times New Roman"/>
          <w:i/>
          <w:color w:val="000000"/>
          <w:sz w:val="28"/>
          <w:szCs w:val="28"/>
        </w:rPr>
        <w:t>Теоретические сведения</w:t>
      </w:r>
      <w:r>
        <w:rPr>
          <w:rFonts w:cs="Times New Roman"/>
          <w:color w:val="000000"/>
          <w:sz w:val="28"/>
          <w:szCs w:val="28"/>
        </w:rPr>
        <w:t>. Подбор крючков и ниток для вязания игрушки. Правила вязания игрушек. Зарисовка схем вязания различных типов конечностей, деталей для оформления мордочки. Составление эскизов. Последовательность выполнения игрушки.</w:t>
      </w:r>
    </w:p>
    <w:p w:rsidR="00A64AFD" w:rsidRPr="00A64AFD" w:rsidRDefault="00A64AFD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Практическая работа:</w:t>
      </w:r>
      <w:r>
        <w:rPr>
          <w:rFonts w:cs="Times New Roman"/>
          <w:color w:val="000000"/>
          <w:sz w:val="28"/>
          <w:szCs w:val="28"/>
        </w:rPr>
        <w:t xml:space="preserve">  расчет количества петель. Вывязывание основы и деталей игрушки. Сборка и оформление изделий.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9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Итоговое занятие </w:t>
      </w:r>
      <w:r w:rsidRPr="00C51459">
        <w:rPr>
          <w:rFonts w:cs="Times New Roman"/>
          <w:color w:val="000000"/>
          <w:sz w:val="28"/>
          <w:szCs w:val="28"/>
        </w:rPr>
        <w:t xml:space="preserve">(1 ч) </w:t>
      </w:r>
    </w:p>
    <w:p w:rsidR="00C51459" w:rsidRPr="00C51459" w:rsidRDefault="00C51459" w:rsidP="00C51459">
      <w:pPr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color w:val="000000"/>
          <w:sz w:val="28"/>
          <w:szCs w:val="28"/>
        </w:rPr>
        <w:t>Организация выставки лучших работ учащихся. Обсуждение результатов выставки, подведение итогов.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2год обучения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1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Вводное занятие </w:t>
      </w:r>
      <w:r w:rsidRPr="00C51459">
        <w:rPr>
          <w:rFonts w:cs="Times New Roman"/>
          <w:color w:val="000000"/>
          <w:sz w:val="28"/>
          <w:szCs w:val="28"/>
        </w:rPr>
        <w:t xml:space="preserve">(1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Цель и задачи объединения. Режим работы. План занятий. Демонстрация изделий. История развития художественного вязания. Организация рабочего места. Инструменты и материалы, необходимые для работы. Правила ТБ при работе с вязальными крючками, ножницами, швейными иглами, булавками.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2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Повторение изученного материала </w:t>
      </w:r>
      <w:r w:rsidRPr="00C51459">
        <w:rPr>
          <w:rFonts w:cs="Times New Roman"/>
          <w:color w:val="000000"/>
          <w:sz w:val="28"/>
          <w:szCs w:val="28"/>
        </w:rPr>
        <w:t xml:space="preserve">(1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Положение рук во время работы. Основные приемы вязания: начальная петля, воздушная петля, петли для подъѐма, полупетля, столбик без накида, полустолбик, столбик с накидом.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 xml:space="preserve">Повторение приемов вязания: начальная петля, воздушная петля, петли для подъѐма, полупетля, столбик без накида, полустолбик, столбик с накидом. </w:t>
      </w:r>
    </w:p>
    <w:p w:rsidR="00A64AFD" w:rsidRDefault="00A64AFD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:rsidR="00A64AFD" w:rsidRDefault="00A64AFD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lastRenderedPageBreak/>
        <w:t xml:space="preserve">Тема 3 </w:t>
      </w:r>
    </w:p>
    <w:p w:rsidR="00C51459" w:rsidRPr="00C51459" w:rsidRDefault="00A64AFD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Вязание прихваток</w:t>
      </w:r>
      <w:r w:rsidR="00C51459" w:rsidRPr="00C51459">
        <w:rPr>
          <w:rFonts w:cs="Times New Roman"/>
          <w:color w:val="000000"/>
          <w:sz w:val="28"/>
          <w:szCs w:val="28"/>
        </w:rPr>
        <w:t xml:space="preserve">(7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Анализ образцов </w:t>
      </w:r>
      <w:r w:rsidR="00A64AFD">
        <w:rPr>
          <w:rFonts w:cs="Times New Roman"/>
          <w:color w:val="000000"/>
          <w:sz w:val="28"/>
          <w:szCs w:val="28"/>
        </w:rPr>
        <w:t>прихваток</w:t>
      </w:r>
      <w:r w:rsidRPr="00C51459">
        <w:rPr>
          <w:rFonts w:cs="Times New Roman"/>
          <w:color w:val="000000"/>
          <w:sz w:val="28"/>
          <w:szCs w:val="28"/>
        </w:rPr>
        <w:t>. Кр</w:t>
      </w:r>
      <w:r w:rsidR="00A64AFD">
        <w:rPr>
          <w:rFonts w:cs="Times New Roman"/>
          <w:color w:val="000000"/>
          <w:sz w:val="28"/>
          <w:szCs w:val="28"/>
        </w:rPr>
        <w:t>ючки и нитки для вязания</w:t>
      </w:r>
      <w:r w:rsidRPr="00C51459">
        <w:rPr>
          <w:rFonts w:cs="Times New Roman"/>
          <w:color w:val="000000"/>
          <w:sz w:val="28"/>
          <w:szCs w:val="28"/>
        </w:rPr>
        <w:t>. Правил</w:t>
      </w:r>
      <w:r w:rsidR="00A64AFD">
        <w:rPr>
          <w:rFonts w:cs="Times New Roman"/>
          <w:color w:val="000000"/>
          <w:sz w:val="28"/>
          <w:szCs w:val="28"/>
        </w:rPr>
        <w:t>а вязания прих</w:t>
      </w:r>
      <w:r w:rsidR="00C468E4">
        <w:rPr>
          <w:rFonts w:cs="Times New Roman"/>
          <w:color w:val="000000"/>
          <w:sz w:val="28"/>
          <w:szCs w:val="28"/>
        </w:rPr>
        <w:t>в</w:t>
      </w:r>
      <w:r w:rsidR="00A64AFD">
        <w:rPr>
          <w:rFonts w:cs="Times New Roman"/>
          <w:color w:val="000000"/>
          <w:sz w:val="28"/>
          <w:szCs w:val="28"/>
        </w:rPr>
        <w:t>аток</w:t>
      </w:r>
      <w:r w:rsidRPr="00C51459">
        <w:rPr>
          <w:rFonts w:cs="Times New Roman"/>
          <w:color w:val="000000"/>
          <w:sz w:val="28"/>
          <w:szCs w:val="28"/>
        </w:rPr>
        <w:t xml:space="preserve">. Зарисовка схем вязания различных </w:t>
      </w:r>
      <w:r w:rsidR="00C468E4">
        <w:rPr>
          <w:rFonts w:cs="Times New Roman"/>
          <w:color w:val="000000"/>
          <w:sz w:val="28"/>
          <w:szCs w:val="28"/>
        </w:rPr>
        <w:t>видов прихваток</w:t>
      </w:r>
      <w:r w:rsidRPr="00C51459">
        <w:rPr>
          <w:rFonts w:cs="Times New Roman"/>
          <w:color w:val="000000"/>
          <w:sz w:val="28"/>
          <w:szCs w:val="28"/>
        </w:rPr>
        <w:t>. Последо</w:t>
      </w:r>
      <w:r w:rsidR="00C468E4">
        <w:rPr>
          <w:rFonts w:cs="Times New Roman"/>
          <w:color w:val="000000"/>
          <w:sz w:val="28"/>
          <w:szCs w:val="28"/>
        </w:rPr>
        <w:t>вательность выполнения.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 xml:space="preserve">Расчет количества петель. Вывязывание </w:t>
      </w:r>
      <w:r w:rsidR="00C468E4">
        <w:rPr>
          <w:rFonts w:cs="Times New Roman"/>
          <w:color w:val="000000"/>
          <w:sz w:val="28"/>
          <w:szCs w:val="28"/>
        </w:rPr>
        <w:t>по схеме.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4 </w:t>
      </w:r>
    </w:p>
    <w:p w:rsidR="00C51459" w:rsidRPr="00C51459" w:rsidRDefault="00C468E4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Вязание рюкзака</w:t>
      </w:r>
      <w:r w:rsidR="00C51459" w:rsidRPr="00C5145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FB286E">
        <w:rPr>
          <w:rFonts w:cs="Times New Roman"/>
          <w:color w:val="000000"/>
          <w:sz w:val="28"/>
          <w:szCs w:val="28"/>
        </w:rPr>
        <w:t>(12</w:t>
      </w:r>
      <w:r w:rsidR="00C51459" w:rsidRPr="00C51459">
        <w:rPr>
          <w:rFonts w:cs="Times New Roman"/>
          <w:color w:val="000000"/>
          <w:sz w:val="28"/>
          <w:szCs w:val="28"/>
        </w:rPr>
        <w:t xml:space="preserve"> ч)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Подбор крючков и ниток для вязания. Правила вязания квадратных элементов. Зарисовка схем вязания различных узоров. Составление эскизов. Последовательность выполнения вязания.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Практическая работа. </w:t>
      </w:r>
      <w:r w:rsidRPr="00C51459">
        <w:rPr>
          <w:rFonts w:cs="Times New Roman"/>
          <w:color w:val="000000"/>
          <w:sz w:val="28"/>
          <w:szCs w:val="28"/>
        </w:rPr>
        <w:t xml:space="preserve">Расчет количества петель. Вывязывание различных узоров квадратных элементов.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51459">
        <w:rPr>
          <w:rFonts w:cs="Arial"/>
          <w:color w:val="000000"/>
          <w:sz w:val="28"/>
          <w:szCs w:val="28"/>
        </w:rPr>
        <w:t xml:space="preserve">Тема 5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Шапочка </w:t>
      </w:r>
      <w:r w:rsidR="00FB286E">
        <w:rPr>
          <w:rFonts w:cs="Times New Roman"/>
          <w:color w:val="000000"/>
          <w:sz w:val="28"/>
          <w:szCs w:val="28"/>
        </w:rPr>
        <w:t>(5</w:t>
      </w:r>
      <w:r w:rsidRPr="00C51459">
        <w:rPr>
          <w:rFonts w:cs="Times New Roman"/>
          <w:color w:val="000000"/>
          <w:sz w:val="28"/>
          <w:szCs w:val="28"/>
        </w:rPr>
        <w:t xml:space="preserve"> ч) </w:t>
      </w:r>
    </w:p>
    <w:p w:rsid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C51459">
        <w:rPr>
          <w:rFonts w:cs="Times New Roman"/>
          <w:color w:val="000000"/>
          <w:sz w:val="28"/>
          <w:szCs w:val="28"/>
        </w:rPr>
        <w:t xml:space="preserve">Крючки и нитки для вязания. Правила вязания шапок. Зарисовка схем вязания. Составление эскизов. Последовательность выполнения работы. </w:t>
      </w:r>
    </w:p>
    <w:p w:rsidR="00C468E4" w:rsidRPr="00C468E4" w:rsidRDefault="00C468E4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Практическая работа. </w:t>
      </w:r>
      <w:r>
        <w:rPr>
          <w:rFonts w:cs="Times New Roman"/>
          <w:color w:val="000000"/>
          <w:sz w:val="28"/>
          <w:szCs w:val="28"/>
        </w:rPr>
        <w:t>Расчет количества петель. Вывязывания основы  деталей шапки. Дополнительные элементы украшения шапочки.</w:t>
      </w:r>
    </w:p>
    <w:p w:rsidR="00FB286E" w:rsidRDefault="00C468E4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Тема 6</w:t>
      </w:r>
      <w:r w:rsidR="00FB286E">
        <w:rPr>
          <w:rFonts w:cs="Arial"/>
          <w:color w:val="000000"/>
          <w:sz w:val="28"/>
          <w:szCs w:val="28"/>
        </w:rPr>
        <w:t xml:space="preserve"> </w:t>
      </w:r>
    </w:p>
    <w:p w:rsidR="00C468E4" w:rsidRPr="00FB286E" w:rsidRDefault="00C468E4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Шаль </w:t>
      </w:r>
      <w:r w:rsidR="00FB286E">
        <w:rPr>
          <w:rFonts w:cs="Arial"/>
          <w:color w:val="000000"/>
          <w:sz w:val="28"/>
          <w:szCs w:val="28"/>
        </w:rPr>
        <w:t>(7)</w:t>
      </w:r>
    </w:p>
    <w:p w:rsidR="00C468E4" w:rsidRDefault="00C468E4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i/>
          <w:color w:val="000000"/>
          <w:sz w:val="28"/>
          <w:szCs w:val="28"/>
        </w:rPr>
        <w:t>Теоретические сведения.</w:t>
      </w:r>
      <w:r>
        <w:rPr>
          <w:rFonts w:cs="Arial"/>
          <w:color w:val="000000"/>
          <w:sz w:val="28"/>
          <w:szCs w:val="28"/>
        </w:rPr>
        <w:t xml:space="preserve"> Крючки и нитки для вязания.  Зарисовка схем для вязания шали. Последовательность выполнения работы. </w:t>
      </w:r>
    </w:p>
    <w:p w:rsidR="00C468E4" w:rsidRPr="00C468E4" w:rsidRDefault="00C468E4" w:rsidP="00C514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i/>
          <w:color w:val="000000"/>
          <w:sz w:val="28"/>
          <w:szCs w:val="28"/>
        </w:rPr>
        <w:t xml:space="preserve">Практическая работа. </w:t>
      </w:r>
      <w:r>
        <w:rPr>
          <w:rFonts w:cs="Arial"/>
          <w:color w:val="000000"/>
          <w:sz w:val="28"/>
          <w:szCs w:val="28"/>
        </w:rPr>
        <w:t xml:space="preserve">Вязание с угла. </w:t>
      </w:r>
    </w:p>
    <w:p w:rsidR="00C51459" w:rsidRPr="00C51459" w:rsidRDefault="00C51459" w:rsidP="00C5145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b/>
          <w:bCs/>
          <w:color w:val="000000"/>
          <w:sz w:val="28"/>
          <w:szCs w:val="28"/>
        </w:rPr>
        <w:t xml:space="preserve">Итоговое занятие </w:t>
      </w:r>
      <w:r w:rsidRPr="00C51459">
        <w:rPr>
          <w:rFonts w:cs="Times New Roman"/>
          <w:color w:val="000000"/>
          <w:sz w:val="28"/>
          <w:szCs w:val="28"/>
        </w:rPr>
        <w:t xml:space="preserve">(1 ч) </w:t>
      </w:r>
    </w:p>
    <w:p w:rsidR="00C51459" w:rsidRDefault="00C51459" w:rsidP="00C51459">
      <w:pPr>
        <w:rPr>
          <w:rFonts w:cs="Times New Roman"/>
          <w:color w:val="000000"/>
          <w:sz w:val="28"/>
          <w:szCs w:val="28"/>
        </w:rPr>
      </w:pPr>
      <w:r w:rsidRPr="00C51459">
        <w:rPr>
          <w:rFonts w:cs="Times New Roman"/>
          <w:color w:val="000000"/>
          <w:sz w:val="28"/>
          <w:szCs w:val="28"/>
        </w:rPr>
        <w:t>Организация выставки лучших работ учащихся. Обсуждение результатов выставки, подведение итогов</w:t>
      </w:r>
      <w:r w:rsidR="00C468E4">
        <w:rPr>
          <w:rFonts w:cs="Times New Roman"/>
          <w:color w:val="000000"/>
          <w:sz w:val="28"/>
          <w:szCs w:val="28"/>
        </w:rPr>
        <w:t>.</w:t>
      </w:r>
    </w:p>
    <w:p w:rsidR="00170087" w:rsidRPr="00170087" w:rsidRDefault="00170087" w:rsidP="001700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bookmarkStart w:id="0" w:name="_GoBack"/>
      <w:bookmarkEnd w:id="0"/>
      <w:r w:rsidRPr="00170087">
        <w:rPr>
          <w:rFonts w:cs="Arial"/>
          <w:b/>
          <w:bCs/>
          <w:i/>
          <w:iCs/>
          <w:color w:val="000000"/>
          <w:sz w:val="28"/>
          <w:szCs w:val="28"/>
        </w:rPr>
        <w:t xml:space="preserve">Учебно-методическое обеспечение </w:t>
      </w:r>
    </w:p>
    <w:p w:rsidR="00170087" w:rsidRPr="00170087" w:rsidRDefault="00170087" w:rsidP="00170087">
      <w:pPr>
        <w:autoSpaceDE w:val="0"/>
        <w:autoSpaceDN w:val="0"/>
        <w:adjustRightInd w:val="0"/>
        <w:spacing w:after="27" w:line="240" w:lineRule="auto"/>
        <w:rPr>
          <w:rFonts w:cs="Times New Roman"/>
          <w:color w:val="000000"/>
          <w:sz w:val="28"/>
          <w:szCs w:val="28"/>
        </w:rPr>
      </w:pPr>
      <w:r w:rsidRPr="00170087">
        <w:rPr>
          <w:rFonts w:cs="Times New Roman"/>
          <w:color w:val="000000"/>
          <w:sz w:val="28"/>
          <w:szCs w:val="28"/>
        </w:rPr>
        <w:t xml:space="preserve">1) материально – техническая база (нитки, крючки и вспомогательные инструменты); </w:t>
      </w:r>
    </w:p>
    <w:p w:rsidR="00170087" w:rsidRPr="00170087" w:rsidRDefault="00170087" w:rsidP="00170087">
      <w:pPr>
        <w:autoSpaceDE w:val="0"/>
        <w:autoSpaceDN w:val="0"/>
        <w:adjustRightInd w:val="0"/>
        <w:spacing w:after="27" w:line="240" w:lineRule="auto"/>
        <w:rPr>
          <w:rFonts w:cs="Times New Roman"/>
          <w:color w:val="000000"/>
          <w:sz w:val="28"/>
          <w:szCs w:val="28"/>
        </w:rPr>
      </w:pPr>
      <w:r w:rsidRPr="00170087">
        <w:rPr>
          <w:rFonts w:cs="Times New Roman"/>
          <w:color w:val="000000"/>
          <w:sz w:val="28"/>
          <w:szCs w:val="28"/>
        </w:rPr>
        <w:t xml:space="preserve">2) дидактическое обеспечение (наглядные пособия, фотоматериалы, работы детей); </w:t>
      </w:r>
    </w:p>
    <w:p w:rsidR="00170087" w:rsidRPr="00170087" w:rsidRDefault="00170087" w:rsidP="00170087">
      <w:pPr>
        <w:autoSpaceDE w:val="0"/>
        <w:autoSpaceDN w:val="0"/>
        <w:adjustRightInd w:val="0"/>
        <w:spacing w:after="27" w:line="240" w:lineRule="auto"/>
        <w:rPr>
          <w:rFonts w:cs="Times New Roman"/>
          <w:color w:val="000000"/>
          <w:sz w:val="28"/>
          <w:szCs w:val="28"/>
        </w:rPr>
      </w:pPr>
      <w:r w:rsidRPr="00170087">
        <w:rPr>
          <w:rFonts w:cs="Times New Roman"/>
          <w:color w:val="000000"/>
          <w:sz w:val="28"/>
          <w:szCs w:val="28"/>
        </w:rPr>
        <w:t xml:space="preserve">3) методическое обеспечение (методическая литература; образцы узоров вязания, показ приемов техники вязания; фотографии и рисунки моделей; изделия, выполненные в натуральную величину); </w:t>
      </w:r>
    </w:p>
    <w:p w:rsidR="00170087" w:rsidRPr="00170087" w:rsidRDefault="00170087" w:rsidP="0017008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70087">
        <w:rPr>
          <w:rFonts w:cs="Times New Roman"/>
          <w:color w:val="000000"/>
          <w:sz w:val="28"/>
          <w:szCs w:val="28"/>
        </w:rPr>
        <w:t xml:space="preserve">4) правила техники безопасности при работе с крючками, швейными иглами, булавками, ножницами. </w:t>
      </w:r>
    </w:p>
    <w:p w:rsidR="00170087" w:rsidRPr="00170087" w:rsidRDefault="00170087" w:rsidP="0017008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C468E4" w:rsidRPr="00170087" w:rsidRDefault="00C468E4" w:rsidP="00170087">
      <w:pPr>
        <w:rPr>
          <w:sz w:val="28"/>
          <w:szCs w:val="28"/>
        </w:rPr>
      </w:pPr>
    </w:p>
    <w:sectPr w:rsidR="00C468E4" w:rsidRPr="0017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A5"/>
    <w:rsid w:val="00170087"/>
    <w:rsid w:val="001743AA"/>
    <w:rsid w:val="001F10EF"/>
    <w:rsid w:val="002C20EC"/>
    <w:rsid w:val="00316D13"/>
    <w:rsid w:val="00386566"/>
    <w:rsid w:val="00403622"/>
    <w:rsid w:val="005E76BD"/>
    <w:rsid w:val="006A1A9E"/>
    <w:rsid w:val="00736D1C"/>
    <w:rsid w:val="007A568C"/>
    <w:rsid w:val="009E18A5"/>
    <w:rsid w:val="00A602FC"/>
    <w:rsid w:val="00A64AFD"/>
    <w:rsid w:val="00B4334C"/>
    <w:rsid w:val="00B755BF"/>
    <w:rsid w:val="00C468E4"/>
    <w:rsid w:val="00C51459"/>
    <w:rsid w:val="00C76E2D"/>
    <w:rsid w:val="00CA4B7D"/>
    <w:rsid w:val="00CE6805"/>
    <w:rsid w:val="00D16E44"/>
    <w:rsid w:val="00EA4B1F"/>
    <w:rsid w:val="00EF1FAE"/>
    <w:rsid w:val="00F63B2A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7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7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2018-06-05T05:07:00Z</dcterms:created>
  <dcterms:modified xsi:type="dcterms:W3CDTF">2018-06-28T06:06:00Z</dcterms:modified>
</cp:coreProperties>
</file>