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tabs>
          <w:tab w:val="left" w:pos="2318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Данилова Марина Андреевна - учитель истории и обществознания,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педагог программы дополнительного образования по курсу “Финансовая грамотность”.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left" w:pos="2318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Образовательная организация 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МБУ «Школа № 94»</w:t>
      </w:r>
    </w:p>
    <w:p w:rsidR="00000000" w:rsidDel="00000000" w:rsidP="00000000" w:rsidRDefault="00000000" w:rsidRPr="00000000" w14:paraId="00000003">
      <w:pPr>
        <w:shd w:fill="ffffff" w:val="clear"/>
        <w:tabs>
          <w:tab w:val="left" w:pos="231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Предмет: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Обществознание, экономика, финансовая грамотность.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tabs>
          <w:tab w:val="left" w:pos="231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Возраст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13-14 лет</w:t>
      </w:r>
    </w:p>
    <w:p w:rsidR="00000000" w:rsidDel="00000000" w:rsidP="00000000" w:rsidRDefault="00000000" w:rsidRPr="00000000" w14:paraId="00000005">
      <w:pPr>
        <w:shd w:fill="ffffff" w:val="clear"/>
        <w:tabs>
          <w:tab w:val="left" w:pos="2318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закрепить знания о видах и формах бизнеса;</w:t>
      </w:r>
    </w:p>
    <w:p w:rsidR="00000000" w:rsidDel="00000000" w:rsidP="00000000" w:rsidRDefault="00000000" w:rsidRPr="00000000" w14:paraId="00000006">
      <w:pPr>
        <w:shd w:fill="ffffff" w:val="clear"/>
        <w:tabs>
          <w:tab w:val="left" w:pos="2318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tabs>
          <w:tab w:val="left" w:pos="2318"/>
        </w:tabs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 занятия: 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tabs>
          <w:tab w:val="left" w:pos="2318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Проверить усвоение темы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tabs>
          <w:tab w:val="left" w:pos="2318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Исследовать бизнес-пространство г. Тольятти и Самарской области на примере успешных “Я-историй” бизнесменов;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tabs>
          <w:tab w:val="left" w:pos="2318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Познакомиться с понятием старт-ап;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tabs>
          <w:tab w:val="left" w:pos="2318"/>
        </w:tabs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Рассмотреть причины успешности и провалов старт-апов.</w:t>
      </w:r>
    </w:p>
    <w:p w:rsidR="00000000" w:rsidDel="00000000" w:rsidP="00000000" w:rsidRDefault="00000000" w:rsidRPr="00000000" w14:paraId="0000000C">
      <w:pPr>
        <w:shd w:fill="ffffff" w:val="clear"/>
        <w:tabs>
          <w:tab w:val="left" w:pos="2318"/>
        </w:tabs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 занятия: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Виды и формы бизнеса. Бизнес-пространство города.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Количество слушателей: 30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 занятия: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Комбинированное занятие, семинар</w:t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Формируемые УУД:</w:t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Предметные: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понимание значения трудовой деятельности для личности и для общества, знание особенностей труда как одного из основных видов деятельности человека; основных требований трудовой этики в современном обществе</w:t>
      </w:r>
    </w:p>
    <w:p w:rsidR="00000000" w:rsidDel="00000000" w:rsidP="00000000" w:rsidRDefault="00000000" w:rsidRPr="00000000" w14:paraId="0000001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Метапредметные: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умение сознательно организовывать свою познавательную деятельность, </w:t>
      </w:r>
    </w:p>
    <w:p w:rsidR="00000000" w:rsidDel="00000000" w:rsidP="00000000" w:rsidRDefault="00000000" w:rsidRPr="00000000" w14:paraId="0000001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умение выполнять познавательные и практические задания </w:t>
      </w:r>
    </w:p>
    <w:p w:rsidR="00000000" w:rsidDel="00000000" w:rsidP="00000000" w:rsidRDefault="00000000" w:rsidRPr="00000000" w14:paraId="0000001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Личностные: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сохранять мотивацию к познавательной деятельности; проявлять интерес к новому материалу; выражают положительное отношение к процессу познания.</w:t>
      </w:r>
    </w:p>
    <w:p w:rsidR="00000000" w:rsidDel="00000000" w:rsidP="00000000" w:rsidRDefault="00000000" w:rsidRPr="00000000" w14:paraId="0000001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Ос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нащение занятия: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кабинет с медиаоборудованием, выходом в интернет, бомба-таймера из игры Тик-Так-бум. </w:t>
      </w:r>
    </w:p>
    <w:p w:rsidR="00000000" w:rsidDel="00000000" w:rsidP="00000000" w:rsidRDefault="00000000" w:rsidRPr="00000000" w14:paraId="0000001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Ход занятия:</w:t>
      </w:r>
    </w:p>
    <w:p w:rsidR="00000000" w:rsidDel="00000000" w:rsidP="00000000" w:rsidRDefault="00000000" w:rsidRPr="00000000" w14:paraId="0000001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Организационный момент: Приветствие воспитанников. (1 мин)</w:t>
      </w:r>
    </w:p>
    <w:p w:rsidR="00000000" w:rsidDel="00000000" w:rsidP="00000000" w:rsidRDefault="00000000" w:rsidRPr="00000000" w14:paraId="0000001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Постановка цели и задач занятия. (2 мин)</w:t>
      </w:r>
    </w:p>
    <w:p w:rsidR="00000000" w:rsidDel="00000000" w:rsidP="00000000" w:rsidRDefault="00000000" w:rsidRPr="00000000" w14:paraId="0000001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Здравствуйте, ребята! Сегодня на занятии мы вновь будем говорить о предпринимательстве. Как вы думаете, на примере чего нам будет проще и интересней разбираться с темой бизнеса? (Дети предлагают посмотреть на опыт земляков)</w:t>
      </w:r>
    </w:p>
    <w:p w:rsidR="00000000" w:rsidDel="00000000" w:rsidP="00000000" w:rsidRDefault="00000000" w:rsidRPr="00000000" w14:paraId="0000001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 с чего начинается бизнес? Как понять, что идея действительно найдет отклик? (Дети размышляют на тему тестовых версий бизнеса-стартапов)</w:t>
      </w:r>
    </w:p>
    <w:p w:rsidR="00000000" w:rsidDel="00000000" w:rsidP="00000000" w:rsidRDefault="00000000" w:rsidRPr="00000000" w14:paraId="0000001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Актуализация знаний: (3 мин)</w:t>
      </w:r>
    </w:p>
    <w:p w:rsidR="00000000" w:rsidDel="00000000" w:rsidP="00000000" w:rsidRDefault="00000000" w:rsidRPr="00000000" w14:paraId="0000001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Педагог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(приводит цитаты):</w:t>
      </w:r>
    </w:p>
    <w:p w:rsidR="00000000" w:rsidDel="00000000" w:rsidP="00000000" w:rsidRDefault="00000000" w:rsidRPr="00000000" w14:paraId="0000002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Бизнес - как шахматная игра, и ты должен обдумывать несколько ходов вперёд. Большинство людей этого не делают (Тед Тернер)</w:t>
      </w:r>
    </w:p>
    <w:p w:rsidR="00000000" w:rsidDel="00000000" w:rsidP="00000000" w:rsidRDefault="00000000" w:rsidRPr="00000000" w14:paraId="0000002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 Бизнес - это сочетание войны и спорта (Андре Моруа)</w:t>
      </w:r>
    </w:p>
    <w:p w:rsidR="00000000" w:rsidDel="00000000" w:rsidP="00000000" w:rsidRDefault="00000000" w:rsidRPr="00000000" w14:paraId="0000002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Опережайте ожидания своих клиентов. Дайте им то чего они хотят, и ещё чуть-чуть больше.  (Сэм Уолтон)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Как вы думаете, о каких качествах бизнесменов говорят эти высказывания?</w:t>
      </w:r>
    </w:p>
    <w:p w:rsidR="00000000" w:rsidDel="00000000" w:rsidP="00000000" w:rsidRDefault="00000000" w:rsidRPr="00000000" w14:paraId="0000002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прошлом занятии мы с вами познакомились с понятиями “бизнес” и “предпринимательство”. Попробуйте дать определение этим терминам. </w:t>
      </w:r>
    </w:p>
    <w:p w:rsidR="00000000" w:rsidDel="00000000" w:rsidP="00000000" w:rsidRDefault="00000000" w:rsidRPr="00000000" w14:paraId="0000002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виды бизнеса вы знаете?</w:t>
      </w:r>
    </w:p>
    <w:p w:rsidR="00000000" w:rsidDel="00000000" w:rsidP="00000000" w:rsidRDefault="00000000" w:rsidRPr="00000000" w14:paraId="0000002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4) Первичное усвоение новых знаний. (20 мин)</w:t>
      </w:r>
    </w:p>
    <w:p w:rsidR="00000000" w:rsidDel="00000000" w:rsidP="00000000" w:rsidRDefault="00000000" w:rsidRPr="00000000" w14:paraId="0000002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Педагог: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Сегодня мы погрузимся в деятельность нашей тольяттинской бизнес-элиты. И посмотрим, какие же виды бизнеса стали успешны в нашем городе на примере деятельности ряда бизнесменов. </w:t>
      </w:r>
    </w:p>
    <w:p w:rsidR="00000000" w:rsidDel="00000000" w:rsidP="00000000" w:rsidRDefault="00000000" w:rsidRPr="00000000" w14:paraId="0000002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Комментарий: Воспитанникам было предварительно предложено подготовить небольшие сообщения о персонах по их выбору. Для ориентира педагог предложил ряд персоналий, учащиеся отталкивались от них, или же выбирали по своему усмотрению (акцент сделан на малом и среднем бизнесе):</w:t>
      </w:r>
    </w:p>
    <w:p w:rsidR="00000000" w:rsidDel="00000000" w:rsidP="00000000" w:rsidRDefault="00000000" w:rsidRPr="00000000" w14:paraId="0000002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Максим Котловкин (тайм-кафе Винегрет)</w:t>
      </w:r>
    </w:p>
    <w:p w:rsidR="00000000" w:rsidDel="00000000" w:rsidP="00000000" w:rsidRDefault="00000000" w:rsidRPr="00000000" w14:paraId="0000002E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Андрей Сажнев (Фабрика Качества)</w:t>
      </w:r>
    </w:p>
    <w:p w:rsidR="00000000" w:rsidDel="00000000" w:rsidP="00000000" w:rsidRDefault="00000000" w:rsidRPr="00000000" w14:paraId="0000002F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Борис Альбертович Цирюльников (волонтерство, Фонд Тольятти)</w:t>
      </w:r>
    </w:p>
    <w:p w:rsidR="00000000" w:rsidDel="00000000" w:rsidP="00000000" w:rsidRDefault="00000000" w:rsidRPr="00000000" w14:paraId="00000030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Александр Липин (Папа Пекарь)</w:t>
      </w:r>
    </w:p>
    <w:p w:rsidR="00000000" w:rsidDel="00000000" w:rsidP="00000000" w:rsidRDefault="00000000" w:rsidRPr="00000000" w14:paraId="00000031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Фёдор Овчинников (Додо-пицца)</w:t>
      </w:r>
    </w:p>
    <w:p w:rsidR="00000000" w:rsidDel="00000000" w:rsidP="00000000" w:rsidRDefault="00000000" w:rsidRPr="00000000" w14:paraId="00000032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Василий Воронской (Парк-отель)</w:t>
      </w:r>
    </w:p>
    <w:p w:rsidR="00000000" w:rsidDel="00000000" w:rsidP="00000000" w:rsidRDefault="00000000" w:rsidRPr="00000000" w14:paraId="00000033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и др.</w:t>
      </w:r>
    </w:p>
    <w:p w:rsidR="00000000" w:rsidDel="00000000" w:rsidP="00000000" w:rsidRDefault="00000000" w:rsidRPr="00000000" w14:paraId="00000034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5) Первичная проверка понимания (10 мин)</w:t>
      </w:r>
    </w:p>
    <w:p w:rsidR="00000000" w:rsidDel="00000000" w:rsidP="00000000" w:rsidRDefault="00000000" w:rsidRPr="00000000" w14:paraId="00000036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Педагог: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 примере этих личностей, мы рассмотрели несколько сфер предпринимательской деятельности, развитые в нашем городе. Кто может охарактеризовать их? (опираясь на знания, полученные на прошлом занятии воспитанники характеризуют виды бизнеса: производственный, торговый, финансовый, страховой или посреднический).</w:t>
      </w:r>
    </w:p>
    <w:p w:rsidR="00000000" w:rsidDel="00000000" w:rsidP="00000000" w:rsidRDefault="00000000" w:rsidRPr="00000000" w14:paraId="00000037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Сегодня мы с вами можем встретить еще один термин, имеющий непосредственное отношение к бизнесу - это стартап. </w:t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Старта́п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(от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англ.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startup company, startup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, букв. «стартующий») —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компания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с короткой историей.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американский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предприниматель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Стивен Бланк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определил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22222"/>
          <w:sz w:val="24"/>
          <w:szCs w:val="24"/>
          <w:highlight w:val="white"/>
          <w:rtl w:val="0"/>
        </w:rPr>
        <w:t xml:space="preserve">стартапы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как временные структуры, существующие для поиска воспроизводимой и масштабируемой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бизнес-модели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То есть это некий “черновик бизнеса”, который предприниматели пробуют и в случае успешности запускают и развивают полноценно. </w:t>
      </w:r>
    </w:p>
    <w:p w:rsidR="00000000" w:rsidDel="00000000" w:rsidP="00000000" w:rsidRDefault="00000000" w:rsidRPr="00000000" w14:paraId="0000003B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Предлагаю вашему вниманию лекцию спикера Билла Гросса, представленную на площадке TED (если ранее к лекциям TED/TEDx не было обращения, можно дать небольшое представление площадки: это название лекций, которые читаются умнейшими и знаменитыми людьми планеты с 1984 года в рамках проекта TED. Перевод (расшифровка) этой аббревиатуры звучит как Технология, Развлекательные проекты, Дизайн (Technology, EnTerTainmenT, Design))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45" w:sz="0" w:val="none"/>
          <w:between w:color="auto" w:space="0" w:sz="0" w:val="none"/>
        </w:pBdr>
        <w:spacing w:after="160" w:before="160" w:line="360" w:lineRule="auto"/>
        <w:ind w:left="-220" w:firstLine="0"/>
        <w:jc w:val="both"/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24"/>
          <w:szCs w:val="24"/>
          <w:highlight w:val="white"/>
          <w:rtl w:val="0"/>
        </w:rPr>
        <w:t xml:space="preserve">“Никогда не думал, что буду цитировать Тайсона на сцене TED, но он однажды сказал: «У каждого есть план, пока он не получает по лицу». Я думаю, что это относится и к бизнесу. В командном выполнении задач очень многое зависит от умения приспосабливаться к ситуации, когда клиент наносит такой удар. Это натолкнуло меня на мысль о том, что команда, вероятно, важнее всего.” *Билл Гросс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Основатель стартап-инкубатора Idealab проанализировал опыт сотни компаний и оценил каждую из них по пяти параметрам, чтобы в этом разобраться. Он пришел к неожиданному выводу.</w:t>
      </w:r>
    </w:p>
    <w:p w:rsidR="00000000" w:rsidDel="00000000" w:rsidP="00000000" w:rsidRDefault="00000000" w:rsidRPr="00000000" w14:paraId="00000040">
      <w:pPr>
        <w:pStyle w:val="Heading3"/>
        <w:keepNext w:val="0"/>
        <w:keepLines w:val="0"/>
        <w:spacing w:after="160" w:before="34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</w:rPr>
      </w:pPr>
      <w:bookmarkStart w:colFirst="0" w:colLast="0" w:name="_qnp68u8reklu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«Одна из главных причин успеха стартапов»  Билл Гросс (Bill Gross)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white"/>
            <w:u w:val="single"/>
            <w:rtl w:val="0"/>
          </w:rPr>
          <w:t xml:space="preserve">https://www.ted.com/talks/bill_gross_the_single_biggest_reason_why_startups_succeed/transcript?awesm=on.ted.com_huUZ&amp;source=twitter&amp;utm_medium=on.ted.com-twitter&amp;utm_campaign=&amp;utm_content=addthis-custom&amp;utm_source=direct-on.ted.com&amp;language=ru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4050" cy="3581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14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highlight w:val="white"/>
        </w:rPr>
      </w:pPr>
      <w:bookmarkStart w:colFirst="0" w:colLast="0" w:name="_7l17zrwyq3c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45" w:sz="0" w:val="none"/>
          <w:between w:color="auto" w:space="0" w:sz="0" w:val="none"/>
        </w:pBdr>
        <w:spacing w:after="160" w:before="160" w:line="360" w:lineRule="auto"/>
        <w:ind w:left="-220" w:firstLine="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6) Контроль усвоения, обсуждение допущенных ошибок и их коррекция. (3 мин)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45" w:sz="0" w:val="none"/>
          <w:between w:color="auto" w:space="0" w:sz="0" w:val="none"/>
        </w:pBdr>
        <w:spacing w:after="160" w:before="160" w:line="360" w:lineRule="auto"/>
        <w:ind w:left="-2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u w:val="single"/>
          <w:rtl w:val="0"/>
        </w:rPr>
        <w:t xml:space="preserve">Педагог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Почему одни компании добиваются успеха, а другие закрываются в первый же год? (Воспитанникам предлагается высказать свои мысли, уложив их в лимитированное время. Для лимитирования используется игрушечная имитация бомбы-таймера из игры Тик-Так бум)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45" w:sz="0" w:val="none"/>
          <w:between w:color="auto" w:space="0" w:sz="0" w:val="none"/>
        </w:pBdr>
        <w:spacing w:after="160" w:before="160" w:line="360" w:lineRule="auto"/>
        <w:ind w:left="-220" w:firstLine="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7) Информация о домашнем задании, инструктаж по его выполнению (3 мин)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45" w:sz="0" w:val="none"/>
          <w:between w:color="auto" w:space="0" w:sz="0" w:val="none"/>
        </w:pBdr>
        <w:spacing w:after="160" w:before="160" w:line="360" w:lineRule="auto"/>
        <w:ind w:left="-2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*если занятие проходит в рамках курса Обществознание в школе, в качестве теоретической основы предлагается обращение к &amp;11 учебника Боголюбова “Обществознание” 7 класс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45" w:sz="0" w:val="none"/>
          <w:between w:color="auto" w:space="0" w:sz="0" w:val="none"/>
        </w:pBdr>
        <w:spacing w:after="160" w:before="160" w:line="360" w:lineRule="auto"/>
        <w:ind w:left="-220" w:firstLine="0"/>
        <w:jc w:val="both"/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*слушателям дополнительного образования предлагается написать эссе на тему “Я - автор стартапа”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45" w:sz="0" w:val="none"/>
          <w:between w:color="auto" w:space="0" w:sz="0" w:val="none"/>
        </w:pBdr>
        <w:spacing w:after="160" w:before="160" w:line="360" w:lineRule="auto"/>
        <w:ind w:left="-220" w:firstLine="0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highlight w:val="white"/>
          <w:rtl w:val="0"/>
        </w:rPr>
        <w:t xml:space="preserve">8) Рефлексия (3 мин)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Цветная феерия: воспитанники оценивают успешность самовосприятия занятия, наклеивая стикеры в “Облако знаний”, изображенное на доске (зеленый - мне все понятно; желтый - мне несколько непонятно; красный - мне сложно понять).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248.3070866141725" w:top="1133.8582677165355" w:left="1133.8582677165355" w:right="1280.66929133858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ted.com/talks/bill_gross_the_single_biggest_reason_why_startups_succeed/transcript?awesm=on.ted.com_huUZ&amp;source=twitter&amp;utm_medium=on.ted.com-twitter&amp;utm_campaign=&amp;utm_content=addthis-custom&amp;utm_source=direct-on.ted.com&amp;language=ru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